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rPr/>
      </w:pPr>
      <w:r>
        <w:rPr>
          <w:u w:val="single"/>
        </w:rPr>
        <w:t>Pályázati felhívás</w:t>
      </w:r>
    </w:p>
    <w:p>
      <w:pPr>
        <w:pStyle w:val="Normal"/>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t>Monor Város Önkormányzat Képviselő-testülete a 2/2006. (I.31.) számú</w:t>
      </w:r>
    </w:p>
    <w:p>
      <w:pPr>
        <w:pStyle w:val="Normal"/>
        <w:jc w:val="center"/>
        <w:rPr>
          <w:rFonts w:ascii="Times New Roman" w:hAnsi="Times New Roman"/>
        </w:rPr>
      </w:pPr>
      <w:r>
        <w:rPr>
          <w:rFonts w:ascii="Times New Roman" w:hAnsi="Times New Roman"/>
        </w:rPr>
        <w:t xml:space="preserve"> </w:t>
      </w:r>
      <w:r>
        <w:rPr>
          <w:rFonts w:ascii="Times New Roman" w:hAnsi="Times New Roman"/>
        </w:rPr>
        <w:t xml:space="preserve">rendelete alapján pályázatot hirdet </w:t>
      </w:r>
    </w:p>
    <w:p>
      <w:pPr>
        <w:pStyle w:val="Szvegtrzs"/>
        <w:rPr/>
      </w:pPr>
      <w:r>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az Emberi Erőforrások Bizottsága rendelkezési keretéből a gyermekek nyári táboroztatásának támogatására.</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u w:val="single"/>
        </w:rPr>
      </w:pPr>
      <w:r>
        <w:rPr>
          <w:rFonts w:ascii="Times New Roman" w:hAnsi="Times New Roman"/>
          <w:b/>
          <w:bCs/>
          <w:u w:val="single"/>
        </w:rPr>
        <w:t>1.) A pályázat benyú</w:t>
      </w:r>
      <w:bookmarkStart w:id="0" w:name="_GoBack"/>
      <w:bookmarkEnd w:id="0"/>
      <w:r>
        <w:rPr>
          <w:rFonts w:ascii="Times New Roman" w:hAnsi="Times New Roman"/>
          <w:b/>
          <w:bCs/>
          <w:u w:val="single"/>
        </w:rPr>
        <w:t>jtása</w:t>
      </w:r>
    </w:p>
    <w:p>
      <w:pPr>
        <w:pStyle w:val="Normal"/>
        <w:jc w:val="both"/>
        <w:rPr>
          <w:rFonts w:ascii="Times New Roman" w:hAnsi="Times New Roman"/>
          <w:b/>
          <w:b/>
          <w:bCs/>
          <w:u w:val="single"/>
        </w:rPr>
      </w:pPr>
      <w:r>
        <w:rPr>
          <w:rFonts w:ascii="Times New Roman" w:hAnsi="Times New Roman"/>
          <w:b/>
          <w:bCs/>
          <w:u w:val="single"/>
        </w:rPr>
      </w:r>
    </w:p>
    <w:p>
      <w:pPr>
        <w:pStyle w:val="Normal"/>
        <w:jc w:val="both"/>
        <w:rPr>
          <w:rFonts w:ascii="Times New Roman" w:hAnsi="Times New Roman"/>
          <w:b/>
          <w:b/>
        </w:rPr>
      </w:pPr>
      <w:r>
        <w:rPr>
          <w:rFonts w:ascii="Times New Roman" w:hAnsi="Times New Roman"/>
          <w:b/>
        </w:rPr>
        <w:t>A pályázható legmagasabb támogatási igény 300.000 Ft.</w:t>
      </w:r>
    </w:p>
    <w:p>
      <w:pPr>
        <w:pStyle w:val="Normal"/>
        <w:spacing w:lineRule="atLeast" w:line="220"/>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A pályázaton indulhat minden olyan jogi személy, jogi személyiséggel nem rendelkező gazdasági társaság, </w:t>
      </w:r>
      <w:r>
        <w:rPr>
          <w:rFonts w:ascii="Times New Roman" w:hAnsi="Times New Roman"/>
          <w:bCs/>
        </w:rPr>
        <w:t xml:space="preserve">valamint a Ptk. szerinti gazdálkodó szervezet (a továbbiakban együtt: szervezet vagy pályázó), </w:t>
      </w:r>
      <w:r>
        <w:rPr>
          <w:rFonts w:ascii="Times New Roman" w:hAnsi="Times New Roman"/>
        </w:rPr>
        <w:t>amely a pályázati kiírás valamelyik komponense szerinti területen, közérdekű célból igényel olyan indokolt anyagi támogatást, amelyet Monor város közigazgatási területén belül kíván felhasználni, vagy amellyel Monor hírnevét öregbíti, illetve amely, egy meghatározott monori célcsoportnak a Monor Város Önkormányzat Képviselő-testületének 2/2006. (I.31.) számú rendelete 2. § (1) bekezdésében meghatározott céljait szolgálja.</w:t>
      </w:r>
    </w:p>
    <w:p>
      <w:pPr>
        <w:pStyle w:val="Normal"/>
        <w:spacing w:lineRule="atLeast" w:line="220"/>
        <w:jc w:val="both"/>
        <w:rPr>
          <w:rFonts w:ascii="Times New Roman" w:hAnsi="Times New Roman"/>
        </w:rPr>
      </w:pPr>
      <w:r>
        <w:rPr>
          <w:rFonts w:ascii="Times New Roman" w:hAnsi="Times New Roman"/>
        </w:rPr>
      </w:r>
    </w:p>
    <w:p>
      <w:pPr>
        <w:pStyle w:val="BodyText2"/>
        <w:rPr>
          <w:sz w:val="24"/>
        </w:rPr>
      </w:pPr>
      <w:r>
        <w:rPr>
          <w:sz w:val="24"/>
        </w:rPr>
        <w:t>Alapítvány a pályázaton nem indulhat.</w:t>
      </w:r>
    </w:p>
    <w:p>
      <w:pPr>
        <w:pStyle w:val="Normal"/>
        <w:spacing w:beforeAutospacing="1" w:afterAutospacing="1"/>
        <w:jc w:val="both"/>
        <w:rPr>
          <w:rFonts w:ascii="Times New Roman" w:hAnsi="Times New Roman"/>
        </w:rPr>
      </w:pPr>
      <w:r>
        <w:rPr>
          <w:rFonts w:ascii="Times New Roman" w:hAnsi="Times New Roman"/>
        </w:rPr>
        <w:t>Nem indulhat a pályázaton, akit a közpénzekből nyújtott támogatások átláthatóságáról szóló 2007. évi CLXXXI. törvény – alábbi –  6. §-a kizár:</w:t>
      </w:r>
    </w:p>
    <w:p>
      <w:pPr>
        <w:pStyle w:val="Normal"/>
        <w:jc w:val="both"/>
        <w:rPr>
          <w:rFonts w:ascii="Times New Roman" w:hAnsi="Times New Roman"/>
        </w:rPr>
      </w:pPr>
      <w:bookmarkStart w:id="1" w:name="para6"/>
      <w:bookmarkEnd w:id="1"/>
      <w:r>
        <w:rPr>
          <w:rStyle w:val="Para1"/>
          <w:rFonts w:ascii="Times New Roman" w:hAnsi="Times New Roman"/>
        </w:rPr>
        <w:t>“</w:t>
      </w:r>
      <w:r>
        <w:rPr>
          <w:rStyle w:val="Para1"/>
          <w:rFonts w:ascii="Times New Roman" w:hAnsi="Times New Roman"/>
        </w:rPr>
        <w:t xml:space="preserve">6. § </w:t>
      </w:r>
      <w:r>
        <w:rPr>
          <w:rStyle w:val="Section"/>
          <w:rFonts w:ascii="Times New Roman" w:hAnsi="Times New Roman"/>
        </w:rPr>
        <w:t xml:space="preserve">(1) </w:t>
      </w:r>
      <w:r>
        <w:rPr>
          <w:rFonts w:ascii="Times New Roman" w:hAnsi="Times New Roman"/>
        </w:rPr>
        <w:t xml:space="preserve">Nem indulhat pályázóként, és nem részesülhet támogatásban </w:t>
      </w:r>
    </w:p>
    <w:p>
      <w:pPr>
        <w:pStyle w:val="Normal"/>
        <w:jc w:val="both"/>
        <w:rPr>
          <w:rFonts w:ascii="Times New Roman" w:hAnsi="Times New Roman"/>
        </w:rPr>
      </w:pPr>
      <w:r>
        <w:rPr>
          <w:rStyle w:val="Point"/>
          <w:rFonts w:ascii="Times New Roman" w:hAnsi="Times New Roman"/>
        </w:rPr>
        <w:t xml:space="preserve">a) </w:t>
      </w:r>
      <w:r>
        <w:rPr>
          <w:rFonts w:ascii="Times New Roman" w:hAnsi="Times New Roman"/>
        </w:rPr>
        <w:t xml:space="preserve">aki a pályázati eljárásban döntés-előkészítőként közreműködő vagy döntéshozó, </w:t>
      </w:r>
    </w:p>
    <w:p>
      <w:pPr>
        <w:pStyle w:val="Normal"/>
        <w:jc w:val="both"/>
        <w:rPr>
          <w:rFonts w:ascii="Times New Roman" w:hAnsi="Times New Roman"/>
        </w:rPr>
      </w:pPr>
      <w:r>
        <w:rPr>
          <w:rStyle w:val="Point"/>
          <w:rFonts w:ascii="Times New Roman" w:hAnsi="Times New Roman"/>
        </w:rPr>
        <w:t xml:space="preserve">b) </w:t>
      </w:r>
      <w:r>
        <w:rPr>
          <w:rFonts w:ascii="Times New Roman" w:hAnsi="Times New Roman"/>
        </w:rPr>
        <w:t xml:space="preserve">a kizárt közjogi tisztségviselő, </w:t>
      </w:r>
    </w:p>
    <w:p>
      <w:pPr>
        <w:pStyle w:val="Normal"/>
        <w:jc w:val="both"/>
        <w:rPr/>
      </w:pPr>
      <w:r>
        <w:rPr>
          <w:rStyle w:val="Point"/>
          <w:rFonts w:ascii="Times New Roman" w:hAnsi="Times New Roman"/>
        </w:rPr>
        <w:t xml:space="preserve">c) </w:t>
      </w:r>
      <w:r>
        <w:rPr>
          <w:rFonts w:ascii="Times New Roman" w:hAnsi="Times New Roman"/>
        </w:rPr>
        <w:t xml:space="preserve">az </w:t>
      </w:r>
      <w:r>
        <w:fldChar w:fldCharType="begin"/>
      </w:r>
      <w:r>
        <w:instrText> HYPERLINK "http://www.opten.hu/loadpage.php?dest=OISZ&amp;twhich=95269" \l "sid30720"</w:instrText>
      </w:r>
      <w:r>
        <w:fldChar w:fldCharType="separate"/>
      </w:r>
      <w:r>
        <w:rPr>
          <w:rStyle w:val="Internethivatkozs"/>
          <w:rFonts w:ascii="Times New Roman" w:hAnsi="Times New Roman"/>
          <w:i/>
          <w:iCs/>
        </w:rPr>
        <w:t>a)</w:t>
      </w:r>
      <w:r>
        <w:fldChar w:fldCharType="end"/>
      </w:r>
      <w:r>
        <w:rPr>
          <w:rFonts w:ascii="Times New Roman" w:hAnsi="Times New Roman"/>
          <w:i/>
          <w:iCs/>
        </w:rPr>
        <w:t>-</w:t>
      </w:r>
      <w:r>
        <w:fldChar w:fldCharType="begin"/>
      </w:r>
      <w:r>
        <w:instrText> HYPERLINK "http://www.opten.hu/loadpage.php?dest=OISZ&amp;twhich=95269&amp;srcid=ol3988" \l "sid31232"</w:instrText>
      </w:r>
      <w:r>
        <w:fldChar w:fldCharType="separate"/>
      </w:r>
      <w:r>
        <w:rPr>
          <w:rStyle w:val="Internethivatkozs"/>
          <w:rFonts w:ascii="Times New Roman" w:hAnsi="Times New Roman"/>
          <w:i/>
          <w:iCs/>
        </w:rPr>
        <w:t>b)</w:t>
      </w:r>
      <w:r>
        <w:fldChar w:fldCharType="end"/>
      </w:r>
      <w:r>
        <w:rPr>
          <w:rStyle w:val="Internethivatkozs"/>
          <w:rFonts w:ascii="Times New Roman" w:hAnsi="Times New Roman"/>
        </w:rPr>
        <w:t xml:space="preserve"> pont</w:t>
      </w:r>
      <w:r>
        <w:rPr>
          <w:rFonts w:ascii="Times New Roman" w:hAnsi="Times New Roman"/>
        </w:rPr>
        <w:t xml:space="preserve"> alá tartozó személy közeli hozzátartozója, </w:t>
      </w:r>
    </w:p>
    <w:p>
      <w:pPr>
        <w:pStyle w:val="Normal"/>
        <w:jc w:val="both"/>
        <w:rPr/>
      </w:pPr>
      <w:r>
        <w:rPr>
          <w:rStyle w:val="Point"/>
          <w:rFonts w:ascii="Times New Roman" w:hAnsi="Times New Roman"/>
        </w:rPr>
        <w:t xml:space="preserve">d) </w:t>
      </w:r>
      <w:r>
        <w:rPr>
          <w:rFonts w:ascii="Times New Roman" w:hAnsi="Times New Roman"/>
        </w:rPr>
        <w:t xml:space="preserve">az </w:t>
      </w:r>
      <w:r>
        <w:fldChar w:fldCharType="begin"/>
      </w:r>
      <w:r>
        <w:instrText> HYPERLINK "http://www.opten.hu/loadpage.php?dest=OISZ&amp;twhich=95269&amp;srcid=ol3988" \l "sid30720"</w:instrText>
      </w:r>
      <w:r>
        <w:fldChar w:fldCharType="separate"/>
      </w:r>
      <w:r>
        <w:rPr>
          <w:rStyle w:val="Internethivatkozs"/>
          <w:rFonts w:ascii="Times New Roman" w:hAnsi="Times New Roman"/>
          <w:i/>
          <w:iCs/>
        </w:rPr>
        <w:t>a)</w:t>
      </w:r>
      <w:r>
        <w:fldChar w:fldCharType="end"/>
      </w:r>
      <w:r>
        <w:rPr>
          <w:rFonts w:ascii="Times New Roman" w:hAnsi="Times New Roman"/>
          <w:i/>
          <w:iCs/>
        </w:rPr>
        <w:t>-</w:t>
      </w:r>
      <w:r>
        <w:fldChar w:fldCharType="begin"/>
      </w:r>
      <w:r>
        <w:instrText> HYPERLINK "http://www.opten.hu/loadpage.php?dest=OISZ&amp;twhich=95269" \l "sid31744"</w:instrText>
      </w:r>
      <w:r>
        <w:fldChar w:fldCharType="separate"/>
      </w:r>
      <w:r>
        <w:rPr>
          <w:rStyle w:val="Internethivatkozs"/>
          <w:rFonts w:ascii="Times New Roman" w:hAnsi="Times New Roman"/>
          <w:i/>
          <w:iCs/>
        </w:rPr>
        <w:t>c)</w:t>
      </w:r>
      <w:r>
        <w:fldChar w:fldCharType="end"/>
      </w:r>
      <w:r>
        <w:rPr>
          <w:rStyle w:val="Internethivatkozs"/>
          <w:rFonts w:ascii="Times New Roman" w:hAnsi="Times New Roman"/>
        </w:rPr>
        <w:t xml:space="preserve"> pontban</w:t>
      </w:r>
      <w:r>
        <w:rPr>
          <w:rFonts w:ascii="Times New Roman" w:hAnsi="Times New Roman"/>
        </w:rPr>
        <w:t xml:space="preserve"> megjelölt személy tulajdonában álló gazdasági társaság, </w:t>
      </w:r>
    </w:p>
    <w:p>
      <w:pPr>
        <w:pStyle w:val="Normal"/>
        <w:jc w:val="both"/>
        <w:rPr/>
      </w:pPr>
      <w:r>
        <w:rPr>
          <w:rStyle w:val="Point"/>
          <w:rFonts w:ascii="Times New Roman" w:hAnsi="Times New Roman"/>
        </w:rPr>
        <w:t xml:space="preserve">e) </w:t>
      </w:r>
      <w:r>
        <w:rPr>
          <w:rFonts w:ascii="Times New Roman" w:hAnsi="Times New Roman"/>
        </w:rPr>
        <w:t xml:space="preserve">olyan gazdasági társaság, alapítvány, egyesület, egyházi jogi személy vagy szakszervezet, illetve ezek önálló jogi személyiséggel rendelkező olyan szervezeti egysége, amelyben az </w:t>
      </w:r>
      <w:r>
        <w:fldChar w:fldCharType="begin"/>
      </w:r>
      <w:r>
        <w:instrText> HYPERLINK "http://www.opten.hu/loadpage.php?dest=OISZ&amp;twhich=95269" \l "sid30720"</w:instrText>
      </w:r>
      <w:r>
        <w:fldChar w:fldCharType="separate"/>
      </w:r>
      <w:r>
        <w:rPr>
          <w:rStyle w:val="Internethivatkozs"/>
          <w:rFonts w:ascii="Times New Roman" w:hAnsi="Times New Roman"/>
          <w:i/>
          <w:iCs/>
        </w:rPr>
        <w:t>a)</w:t>
      </w:r>
      <w:r>
        <w:fldChar w:fldCharType="end"/>
      </w:r>
      <w:r>
        <w:rPr>
          <w:rFonts w:ascii="Times New Roman" w:hAnsi="Times New Roman"/>
          <w:i/>
          <w:iCs/>
        </w:rPr>
        <w:t>-</w:t>
      </w:r>
      <w:r>
        <w:fldChar w:fldCharType="begin"/>
      </w:r>
      <w:r>
        <w:instrText> HYPERLINK "http://www.opten.hu/loadpage.php?dest=OISZ&amp;twhich=95269&amp;srcid=ol3988" \l "sid31744"</w:instrText>
      </w:r>
      <w:r>
        <w:fldChar w:fldCharType="separate"/>
      </w:r>
      <w:r>
        <w:rPr>
          <w:rStyle w:val="Internethivatkozs"/>
          <w:rFonts w:ascii="Times New Roman" w:hAnsi="Times New Roman"/>
          <w:i/>
          <w:iCs/>
        </w:rPr>
        <w:t xml:space="preserve">c) </w:t>
      </w:r>
      <w:r>
        <w:fldChar w:fldCharType="end"/>
      </w:r>
      <w:r>
        <w:rPr>
          <w:rStyle w:val="Internethivatkozs"/>
          <w:rFonts w:ascii="Times New Roman" w:hAnsi="Times New Roman"/>
        </w:rPr>
        <w:t>pont</w:t>
      </w:r>
      <w:r>
        <w:rPr>
          <w:rFonts w:ascii="Times New Roman" w:hAnsi="Times New Roman"/>
        </w:rPr>
        <w:t xml:space="preserve"> alá tartozó személy vezető tisztségviselő, az alapítvány kezelő szervének, szervezetének tagja, tisztségviselője, az egyesület, az egyházi jogi személy vagy a szakszervezet ügyintéző vagy képviseleti szervének tagja, </w:t>
      </w:r>
    </w:p>
    <w:p>
      <w:pPr>
        <w:pStyle w:val="Normal"/>
        <w:jc w:val="both"/>
        <w:rPr>
          <w:rFonts w:ascii="Times New Roman" w:hAnsi="Times New Roman"/>
        </w:rPr>
      </w:pPr>
      <w:r>
        <w:rPr>
          <w:rStyle w:val="Point"/>
          <w:rFonts w:ascii="Times New Roman" w:hAnsi="Times New Roman"/>
        </w:rPr>
        <w:t xml:space="preserve">f) </w:t>
      </w:r>
      <w:r>
        <w:rPr>
          <w:rFonts w:ascii="Times New Roman" w:hAnsi="Times New Roman"/>
        </w:rPr>
        <w:t xml:space="preserve">az az egyesület vagy szakszervezet, illetve ezek önálló jogi személyiséggel rendelkező azon szervezeti egysége, valamint az egyházi jogi személy, </w:t>
      </w:r>
    </w:p>
    <w:p>
      <w:pPr>
        <w:pStyle w:val="Normal"/>
        <w:jc w:val="both"/>
        <w:rPr>
          <w:rFonts w:ascii="Times New Roman" w:hAnsi="Times New Roman"/>
        </w:rPr>
      </w:pPr>
      <w:r>
        <w:rPr>
          <w:rStyle w:val="Point"/>
          <w:rFonts w:ascii="Times New Roman" w:hAnsi="Times New Roman"/>
        </w:rPr>
        <w:t xml:space="preserve">fa) </w:t>
      </w:r>
      <w:r>
        <w:rPr>
          <w:rFonts w:ascii="Times New Roman" w:hAnsi="Times New Roman"/>
        </w:rPr>
        <w:t xml:space="preserve">amely a pályázat kiírását megelőző öt évben együttműködési megállapodást kötött vagy tartott fenn Magyarországon bejegyzett párttal (a továbbiakban: párt), </w:t>
      </w:r>
    </w:p>
    <w:p>
      <w:pPr>
        <w:pStyle w:val="Normal"/>
        <w:jc w:val="both"/>
        <w:rPr>
          <w:rFonts w:ascii="Times New Roman" w:hAnsi="Times New Roman"/>
        </w:rPr>
      </w:pPr>
      <w:r>
        <w:rPr>
          <w:rStyle w:val="Point"/>
          <w:rFonts w:ascii="Times New Roman" w:hAnsi="Times New Roman"/>
        </w:rPr>
        <w:t xml:space="preserve">fb) </w:t>
      </w:r>
      <w:r>
        <w:rPr>
          <w:rFonts w:ascii="Times New Roman" w:hAnsi="Times New Roman"/>
        </w:rPr>
        <w:t xml:space="preserve">amely a pályázat kiírását megelőző öt évben párttal közös jelöltet állított országgyűlési, európai parlamenti vagy helyi önkormányzati választáson, </w:t>
      </w:r>
    </w:p>
    <w:p>
      <w:pPr>
        <w:pStyle w:val="Normal"/>
        <w:jc w:val="both"/>
        <w:rPr/>
      </w:pPr>
      <w:r>
        <w:rPr>
          <w:rStyle w:val="Point"/>
          <w:rFonts w:ascii="Times New Roman" w:hAnsi="Times New Roman"/>
        </w:rPr>
        <w:t xml:space="preserve">g) </w:t>
      </w:r>
      <w:r>
        <w:rPr>
          <w:rFonts w:ascii="Times New Roman" w:hAnsi="Times New Roman"/>
        </w:rPr>
        <w:t xml:space="preserve">akinek a részvételből való kizártságának tényét a </w:t>
      </w:r>
      <w:r>
        <w:fldChar w:fldCharType="begin"/>
      </w:r>
      <w:r>
        <w:instrText> HYPERLINK "http://www.opten.hu/loadpage.php?dest=OISZ&amp;twhich=95269" \l "sid48384"</w:instrText>
      </w:r>
      <w:r>
        <w:fldChar w:fldCharType="separate"/>
      </w:r>
      <w:r>
        <w:rPr>
          <w:rStyle w:val="Internethivatkozs"/>
          <w:rFonts w:ascii="Times New Roman" w:hAnsi="Times New Roman"/>
        </w:rPr>
        <w:t>13. §</w:t>
      </w:r>
      <w:r>
        <w:fldChar w:fldCharType="end"/>
      </w:r>
      <w:r>
        <w:rPr>
          <w:rFonts w:ascii="Times New Roman" w:hAnsi="Times New Roman"/>
        </w:rPr>
        <w:t xml:space="preserve"> alapján a honlapon közzétették.”</w:t>
      </w:r>
    </w:p>
    <w:p>
      <w:pPr>
        <w:pStyle w:val="Normal"/>
        <w:rPr>
          <w:rFonts w:ascii="Times New Roman" w:hAnsi="Times New Roman"/>
        </w:rPr>
      </w:pPr>
      <w:r>
        <w:rPr>
          <w:rFonts w:ascii="Times New Roman" w:hAnsi="Times New Roman"/>
        </w:rPr>
      </w:r>
    </w:p>
    <w:p>
      <w:pPr>
        <w:pStyle w:val="Normal"/>
        <w:jc w:val="both"/>
        <w:rPr/>
      </w:pPr>
      <w:r>
        <w:rPr>
          <w:rFonts w:ascii="Times New Roman" w:hAnsi="Times New Roman"/>
        </w:rPr>
        <w:t xml:space="preserve">A pályázati űrlap kizárólag a Monori Polgármesteri Hivatal (2200 Monor, Kossuth L. u. 78-80.) 129-es számú irodájában szerezhető be, vagy letölthető a </w:t>
      </w:r>
      <w:hyperlink r:id="rId2">
        <w:r>
          <w:rPr>
            <w:rStyle w:val="Internethivatkozs"/>
            <w:rFonts w:ascii="Times New Roman" w:hAnsi="Times New Roman"/>
          </w:rPr>
          <w:t>www.monor.hu</w:t>
        </w:r>
      </w:hyperlink>
      <w:r>
        <w:rPr>
          <w:rFonts w:ascii="Times New Roman" w:hAnsi="Times New Roman"/>
        </w:rPr>
        <w:t xml:space="preserve"> honlapról. A pályázatot hiánytalanul kitöltött, a kötelező mellékletekkel ellátott pályázati űrlappal együtt lehet érvényesen benyújtani.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A pályázathoz (a jogalanyiságától függően) csatolni kell: </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 a szervezet jogalanyiságát bizonyító okiratot, (bírósági bejegyzésről szóló végzés; vállalkozói engedélyt, Monor Város Önkormányzata fenntartásában működő intézmény kivételével) az alapító okiratot, amelyből kitűnik a pályázó szervezet képviseleti jogosultsága.</w:t>
      </w:r>
    </w:p>
    <w:p>
      <w:pPr>
        <w:pStyle w:val="Normal"/>
        <w:jc w:val="both"/>
        <w:rPr>
          <w:rFonts w:ascii="Times New Roman" w:hAnsi="Times New Roman"/>
          <w:iCs/>
        </w:rPr>
      </w:pPr>
      <w:r>
        <w:rPr>
          <w:rFonts w:ascii="Times New Roman" w:hAnsi="Times New Roman"/>
          <w:iCs/>
        </w:rPr>
      </w:r>
    </w:p>
    <w:p>
      <w:pPr>
        <w:pStyle w:val="Normal"/>
        <w:jc w:val="both"/>
        <w:rPr/>
      </w:pPr>
      <w:r>
        <w:rPr>
          <w:rFonts w:ascii="Times New Roman" w:hAnsi="Times New Roman"/>
        </w:rPr>
        <w:t xml:space="preserve">b.) az egyesülési jogról, a közhasznú jogállásról, valamint a civil szervezetek működéséről és támogatásáról szóló </w:t>
      </w:r>
      <w:hyperlink r:id="rId3">
        <w:r>
          <w:rPr>
            <w:rStyle w:val="Internethivatkozs"/>
            <w:rFonts w:ascii="Times New Roman" w:hAnsi="Times New Roman"/>
          </w:rPr>
          <w:t>2011. évi CLXXV. törvény</w:t>
        </w:r>
      </w:hyperlink>
      <w:r>
        <w:rPr>
          <w:rFonts w:ascii="Times New Roman" w:hAnsi="Times New Roman"/>
        </w:rPr>
        <w:t xml:space="preserve"> hatálya alá tartozó a szervezet esetében közhasznúsági bejegyzést igazoló okiratot.</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Amennyiben a pályázó szervezet korábban már részesült támogatásban, a fenti bekezdésben felsorolt dokumentumok benyújtása mellőzhető abban az esetben, ha az előző támogatás óta eltelt időszakban e dokumentumok tartalmát illető változás nem történt. Erről a pályázónak nyilatkoznia kell.</w:t>
      </w:r>
    </w:p>
    <w:p>
      <w:pPr>
        <w:pStyle w:val="Normal"/>
        <w:spacing w:lineRule="atLeast" w:line="220"/>
        <w:jc w:val="both"/>
        <w:rPr>
          <w:rFonts w:ascii="Times New Roman" w:hAnsi="Times New Roman"/>
          <w:bCs/>
        </w:rPr>
      </w:pPr>
      <w:r>
        <w:rPr>
          <w:rFonts w:ascii="Times New Roman" w:hAnsi="Times New Roman"/>
          <w:bCs/>
        </w:rPr>
      </w:r>
    </w:p>
    <w:p>
      <w:pPr>
        <w:pStyle w:val="Normal"/>
        <w:spacing w:lineRule="atLeast" w:line="220"/>
        <w:jc w:val="both"/>
        <w:rPr>
          <w:rFonts w:ascii="Times New Roman" w:hAnsi="Times New Roman"/>
          <w:bCs/>
        </w:rPr>
      </w:pPr>
      <w:r>
        <w:rPr>
          <w:rFonts w:ascii="Times New Roman" w:hAnsi="Times New Roman"/>
          <w:bCs/>
        </w:rPr>
        <w:t>c.) amennyiben a pályázaton gazdálkodási önállósággal nem rendelkező intézmény indul, a pályázathoz csatolnia kell a pénzeszközeit kezelő szerv egyoldalú kötelezettségvállalását arról, hogy az elnyert összeget maradéktalanul a nyertes intézmény rendelkezésére bocsátja a pályázati cél megvalósítása érdekében.</w:t>
      </w:r>
    </w:p>
    <w:p>
      <w:pPr>
        <w:pStyle w:val="Szvegtrzs"/>
        <w:rPr/>
      </w:pPr>
      <w:r>
        <w:rPr/>
      </w:r>
    </w:p>
    <w:p>
      <w:pPr>
        <w:pStyle w:val="Szvegtrzs"/>
        <w:rPr/>
      </w:pPr>
      <w:r>
        <w:rPr/>
        <w:t>A pályázat során hiánypótlásra nincs lehetőség. A hiányosan benyújtott pályázat érvénytelennek minősül.</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rPr>
      </w:pPr>
      <w:r>
        <w:rPr>
          <w:rFonts w:ascii="Times New Roman" w:hAnsi="Times New Roman"/>
        </w:rPr>
        <w:t xml:space="preserve">A pályázatok kiírási határideje: </w:t>
      </w:r>
      <w:r>
        <w:rPr>
          <w:rFonts w:ascii="Times New Roman" w:hAnsi="Times New Roman"/>
          <w:b/>
        </w:rPr>
        <w:t>2020. május 21.</w:t>
      </w:r>
    </w:p>
    <w:p>
      <w:pPr>
        <w:pStyle w:val="Normal"/>
        <w:jc w:val="both"/>
        <w:rPr>
          <w:rFonts w:ascii="Times New Roman" w:hAnsi="Times New Roman"/>
        </w:rPr>
      </w:pPr>
      <w:r>
        <w:rPr>
          <w:rFonts w:ascii="Times New Roman" w:hAnsi="Times New Roman"/>
        </w:rPr>
        <w:t xml:space="preserve">A pályázatok benyújtásának határideje: </w:t>
      </w:r>
      <w:r>
        <w:rPr>
          <w:rFonts w:ascii="Times New Roman" w:hAnsi="Times New Roman"/>
          <w:b/>
          <w:bCs/>
        </w:rPr>
        <w:t>2020. június 5. 12 óra</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 pályázatokat személyesen a Monori Polgármesteri Hivatal 129-es irodájában (Burján Sándor ügyintéző) lehet benyújtani, vagy postai úton a 2200 Monor, Kossuth L. u. 78-80. címre küldeni.</w:t>
      </w:r>
    </w:p>
    <w:p>
      <w:pPr>
        <w:pStyle w:val="Normal"/>
        <w:jc w:val="both"/>
        <w:rPr>
          <w:rFonts w:ascii="Times New Roman" w:hAnsi="Times New Roman"/>
        </w:rPr>
      </w:pPr>
      <w:r>
        <w:rPr>
          <w:rFonts w:ascii="Times New Roman" w:hAnsi="Times New Roman"/>
        </w:rPr>
        <w:t xml:space="preserve"> </w:t>
      </w:r>
    </w:p>
    <w:p>
      <w:pPr>
        <w:pStyle w:val="Normal"/>
        <w:jc w:val="both"/>
        <w:rPr>
          <w:rFonts w:ascii="Times New Roman" w:hAnsi="Times New Roman"/>
          <w:b/>
          <w:b/>
          <w:bCs/>
          <w:u w:val="single"/>
        </w:rPr>
      </w:pPr>
      <w:r>
        <w:rPr>
          <w:rFonts w:ascii="Times New Roman" w:hAnsi="Times New Roman"/>
        </w:rPr>
        <w:t xml:space="preserve"> </w:t>
      </w:r>
      <w:r>
        <w:rPr>
          <w:rFonts w:ascii="Times New Roman" w:hAnsi="Times New Roman"/>
          <w:b/>
          <w:bCs/>
          <w:u w:val="single"/>
        </w:rPr>
        <w:t>2.) A pályázat elbírálása</w:t>
      </w:r>
    </w:p>
    <w:p>
      <w:pPr>
        <w:pStyle w:val="Normal"/>
        <w:jc w:val="both"/>
        <w:rPr>
          <w:rFonts w:ascii="Times New Roman" w:hAnsi="Times New Roman"/>
          <w:b/>
          <w:b/>
          <w:bCs/>
        </w:rPr>
      </w:pPr>
      <w:r>
        <w:rPr>
          <w:rFonts w:ascii="Times New Roman" w:hAnsi="Times New Roman"/>
          <w:b/>
          <w:bCs/>
        </w:rPr>
      </w:r>
    </w:p>
    <w:p>
      <w:pPr>
        <w:pStyle w:val="Normal"/>
        <w:jc w:val="both"/>
        <w:rPr>
          <w:rFonts w:ascii="Times New Roman" w:hAnsi="Times New Roman"/>
          <w:b/>
          <w:b/>
          <w:bCs/>
        </w:rPr>
      </w:pPr>
      <w:r>
        <w:rPr>
          <w:rFonts w:ascii="Times New Roman" w:hAnsi="Times New Roman"/>
        </w:rPr>
        <w:t>A pályázatok elbírálásának határideje:</w:t>
      </w:r>
      <w:r>
        <w:rPr>
          <w:rFonts w:ascii="Times New Roman" w:hAnsi="Times New Roman"/>
          <w:b/>
          <w:bCs/>
        </w:rPr>
        <w:t xml:space="preserve"> </w:t>
      </w:r>
      <w:r>
        <w:rPr>
          <w:rFonts w:ascii="Times New Roman" w:hAnsi="Times New Roman"/>
          <w:bCs/>
        </w:rPr>
        <w:t>a pályázatokat a Polgármester - a Bizottság elnökének és a Képviselőknek a véleményét követően - június 10-ig elbírálja.</w:t>
      </w:r>
    </w:p>
    <w:p>
      <w:pPr>
        <w:pStyle w:val="Normal"/>
        <w:jc w:val="both"/>
        <w:rPr>
          <w:rFonts w:ascii="Times New Roman" w:hAnsi="Times New Roman"/>
          <w:b/>
          <w:b/>
          <w:bCs/>
        </w:rPr>
      </w:pPr>
      <w:r>
        <w:rPr>
          <w:rFonts w:ascii="Times New Roman" w:hAnsi="Times New Roman"/>
          <w:b/>
          <w:bCs/>
        </w:rPr>
      </w:r>
    </w:p>
    <w:p>
      <w:pPr>
        <w:pStyle w:val="Normal"/>
        <w:spacing w:lineRule="atLeast" w:line="220"/>
        <w:ind w:left="360" w:hanging="360"/>
        <w:rPr>
          <w:rFonts w:ascii="Times New Roman" w:hAnsi="Times New Roman"/>
          <w:bCs/>
        </w:rPr>
      </w:pPr>
      <w:r>
        <w:rPr>
          <w:rFonts w:ascii="Times New Roman" w:hAnsi="Times New Roman"/>
          <w:bCs/>
        </w:rPr>
        <w:t>A pályázati döntés ellen jogorvoslatnak nincs helye.</w:t>
      </w:r>
    </w:p>
    <w:p>
      <w:pPr>
        <w:pStyle w:val="Normal"/>
        <w:spacing w:lineRule="atLeast" w:line="216"/>
        <w:rPr>
          <w:rFonts w:ascii="Times New Roman" w:hAnsi="Times New Roman"/>
          <w:b/>
          <w:b/>
        </w:rPr>
      </w:pPr>
      <w:r>
        <w:rPr>
          <w:rFonts w:ascii="Times New Roman" w:hAnsi="Times New Roman"/>
          <w:b/>
        </w:rPr>
      </w:r>
    </w:p>
    <w:p>
      <w:pPr>
        <w:pStyle w:val="Normal"/>
        <w:spacing w:lineRule="atLeast" w:line="216"/>
        <w:jc w:val="both"/>
        <w:rPr>
          <w:rFonts w:ascii="Times New Roman" w:hAnsi="Times New Roman"/>
        </w:rPr>
      </w:pPr>
      <w:r>
        <w:rPr>
          <w:rFonts w:ascii="Times New Roman" w:hAnsi="Times New Roman"/>
        </w:rPr>
        <w:t>Nem adható támogatás, ha a pályázó a 2019. évben kapott pályázati támogatással nem, vagy nem megfelelő módon számolt el</w:t>
      </w:r>
      <w:r>
        <w:rPr>
          <w:rFonts w:ascii="Times New Roman" w:hAnsi="Times New Roman"/>
          <w:iCs/>
        </w:rPr>
        <w:t xml:space="preserve">, továbbá, ha </w:t>
      </w:r>
      <w:r>
        <w:rPr>
          <w:rFonts w:ascii="Times New Roman" w:hAnsi="Times New Roman"/>
        </w:rPr>
        <w:t>a támogatásban részesítendő cél megvalósításához – a támogatás esetleges összegét is figyelembe véve – a pályázó nem rendelkezik megfelelő pénzügyi és egyéb feltételekkel.</w:t>
      </w:r>
    </w:p>
    <w:p>
      <w:pPr>
        <w:pStyle w:val="Normal"/>
        <w:spacing w:lineRule="atLeast" w:line="216"/>
        <w:jc w:val="both"/>
        <w:rPr>
          <w:rFonts w:ascii="Times New Roman" w:hAnsi="Times New Roman"/>
          <w:b/>
          <w:b/>
        </w:rPr>
      </w:pPr>
      <w:r>
        <w:rPr>
          <w:rFonts w:ascii="Times New Roman" w:hAnsi="Times New Roman"/>
          <w:b/>
        </w:rPr>
      </w:r>
    </w:p>
    <w:p>
      <w:pPr>
        <w:pStyle w:val="Normal"/>
        <w:jc w:val="both"/>
        <w:rPr>
          <w:rFonts w:ascii="Times New Roman" w:hAnsi="Times New Roman"/>
        </w:rPr>
      </w:pPr>
      <w:r>
        <w:rPr>
          <w:rFonts w:ascii="Times New Roman" w:hAnsi="Times New Roman"/>
        </w:rPr>
        <w:t xml:space="preserve">A támogatás felhasználására nyitva álló határidő lejártát követően a fel nem használt támogatás összegét a pályázó köteles visszafizetni. </w:t>
      </w:r>
    </w:p>
    <w:p>
      <w:pPr>
        <w:pStyle w:val="Normal"/>
        <w:rPr>
          <w:rFonts w:ascii="Times New Roman" w:hAnsi="Times New Roman"/>
        </w:rPr>
      </w:pPr>
      <w:r>
        <w:rPr>
          <w:rFonts w:ascii="Times New Roman" w:hAnsi="Times New Roman"/>
        </w:rPr>
      </w:r>
    </w:p>
    <w:p>
      <w:pPr>
        <w:pStyle w:val="Szvegtrzs"/>
        <w:rPr>
          <w:b/>
          <w:b/>
        </w:rPr>
      </w:pPr>
      <w:r>
        <w:rPr>
          <w:b/>
        </w:rPr>
        <w:t>A támogatás csak a döntésben meghatározott célra használható fel. A támogatás eltérő célra történő felhasználása csak akkor lehetséges, ha ehhez a döntést hozó szerv előzőleg hozzájárult. A támogatás felhasználását az Emberi Erőforrások Bizottsága ellenőrzi.</w:t>
      </w:r>
    </w:p>
    <w:p>
      <w:pPr>
        <w:pStyle w:val="Szvegtrzs"/>
        <w:rPr>
          <w:b/>
          <w:b/>
        </w:rPr>
      </w:pPr>
      <w:r>
        <w:rPr>
          <w:b/>
        </w:rPr>
      </w:r>
    </w:p>
    <w:p>
      <w:pPr>
        <w:pStyle w:val="Szvegtrzs"/>
        <w:rPr>
          <w:b/>
          <w:b/>
        </w:rPr>
      </w:pPr>
      <w:r>
        <w:rPr>
          <w:b/>
        </w:rPr>
      </w:r>
    </w:p>
    <w:p>
      <w:pPr>
        <w:pStyle w:val="Szvegtrzs"/>
        <w:rPr>
          <w:b/>
          <w:b/>
        </w:rPr>
      </w:pPr>
      <w:r>
        <w:rPr>
          <w:b/>
        </w:rPr>
      </w:r>
    </w:p>
    <w:p>
      <w:pPr>
        <w:pStyle w:val="Normal"/>
        <w:jc w:val="both"/>
        <w:rPr>
          <w:rFonts w:ascii="Times New Roman" w:hAnsi="Times New Roman"/>
          <w:b/>
          <w:b/>
          <w:bCs/>
          <w:u w:val="single"/>
        </w:rPr>
      </w:pPr>
      <w:r>
        <w:rPr>
          <w:rFonts w:ascii="Times New Roman" w:hAnsi="Times New Roman"/>
          <w:b/>
          <w:bCs/>
          <w:u w:val="single"/>
        </w:rPr>
        <w:t>3.) A támogatás kifizetése, közzététele és a felhasználás elszámolása</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rPr>
      </w:pPr>
      <w:r>
        <w:rPr>
          <w:rFonts w:ascii="Times New Roman" w:hAnsi="Times New Roman"/>
        </w:rPr>
        <w:t xml:space="preserve">A nyertes pályázókkal az Önkormányzat írásbeli szerződést köt. </w:t>
      </w:r>
      <w:r>
        <w:rPr>
          <w:rFonts w:ascii="Times New Roman" w:hAnsi="Times New Roman"/>
          <w:b/>
        </w:rPr>
        <w:t>A támogatás kifizetése, a szerződés aláírása után átutalással történik.</w:t>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rPr>
      </w:pPr>
      <w:r>
        <w:rPr>
          <w:rFonts w:ascii="Times New Roman" w:hAnsi="Times New Roman"/>
        </w:rPr>
        <w:t xml:space="preserve">A szervezet a támogatás felhasználásáról köteles elszámolni. Az elszámolási kötelezettséget a támogatás összegének felhasználásáról szóló bizonylatok másolatának benyújtásával és a megvalósított programról készített írásbeli beszámolóval kell teljesíteni. </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Az elszámolás határideje: amennyiben az elbíráló szerv rövidebb határidőt nem állapít meg, akkor </w:t>
      </w:r>
      <w:r>
        <w:rPr>
          <w:rFonts w:ascii="Times New Roman" w:hAnsi="Times New Roman"/>
          <w:b/>
        </w:rPr>
        <w:t>2020. december 31.</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Az elszámolás helye: személyesen a</w:t>
      </w:r>
      <w:r>
        <w:rPr>
          <w:rFonts w:ascii="Times New Roman" w:hAnsi="Times New Roman"/>
          <w:b/>
        </w:rPr>
        <w:t xml:space="preserve"> </w:t>
      </w:r>
      <w:r>
        <w:rPr>
          <w:rFonts w:ascii="Times New Roman" w:hAnsi="Times New Roman"/>
        </w:rPr>
        <w:t>Monori Polgármesteri Hivatal 129-es irodája (Burján Sándor ügyintéző), vagy postai úton a 2200 Monor, Kossuth L. u. 78-80.</w:t>
      </w:r>
    </w:p>
    <w:p>
      <w:pPr>
        <w:pStyle w:val="Normal"/>
        <w:jc w:val="both"/>
        <w:rPr>
          <w:rFonts w:ascii="Times New Roman" w:hAnsi="Times New Roman"/>
        </w:rPr>
      </w:pPr>
      <w:r>
        <w:rPr>
          <w:rFonts w:ascii="Times New Roman" w:hAnsi="Times New Roman"/>
        </w:rPr>
      </w:r>
    </w:p>
    <w:p>
      <w:pPr>
        <w:pStyle w:val="Normal"/>
        <w:jc w:val="both"/>
        <w:rPr>
          <w:u w:val="single"/>
        </w:rPr>
      </w:pPr>
      <w:r>
        <w:rPr>
          <w:rFonts w:ascii="Times New Roman" w:hAnsi="Times New Roman"/>
        </w:rPr>
        <w:t>A támogatottak nevét, a támogatás összegét és célját az Önkormányzat hivatalos lapjának legközelebbi számában illetve a város internetes honlapján a polgármester közzéteszi.</w:t>
      </w:r>
    </w:p>
    <w:sectPr>
      <w:type w:val="nextPage"/>
      <w:pgSz w:w="11906" w:h="16838"/>
      <w:pgMar w:left="1417" w:right="1417" w:header="0" w:top="993" w:footer="0" w:bottom="70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Bookman Old Style">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20"/>
  <w:defaultTabStop w:val="708"/>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115c"/>
    <w:pPr>
      <w:widowControl/>
      <w:bidi w:val="0"/>
      <w:spacing w:lineRule="auto" w:line="276" w:before="0" w:after="0"/>
      <w:jc w:val="left"/>
    </w:pPr>
    <w:rPr>
      <w:rFonts w:ascii="Calibri" w:hAnsi="Calibri" w:eastAsia="Calibri" w:cs="Times New Roman" w:asciiTheme="minorHAnsi" w:eastAsiaTheme="minorHAnsi" w:hAnsiTheme="minorHAnsi"/>
      <w:color w:val="auto"/>
      <w:sz w:val="22"/>
      <w:szCs w:val="22"/>
      <w:lang w:val="hu-HU" w:eastAsia="en-US" w:bidi="ar-SA"/>
    </w:rPr>
  </w:style>
  <w:style w:type="paragraph" w:styleId="Cmsor1">
    <w:name w:val="Címsor 1"/>
    <w:basedOn w:val="Normal"/>
    <w:link w:val="Cmsor1Char"/>
    <w:qFormat/>
    <w:rsid w:val="00151faa"/>
    <w:pPr>
      <w:keepNext/>
      <w:spacing w:lineRule="auto" w:line="240"/>
      <w:jc w:val="center"/>
      <w:outlineLvl w:val="0"/>
    </w:pPr>
    <w:rPr>
      <w:rFonts w:ascii="Times New Roman" w:hAnsi="Times New Roman" w:eastAsia="Times New Roman"/>
      <w:b/>
      <w:bCs/>
      <w:sz w:val="26"/>
      <w:szCs w:val="24"/>
      <w:lang w:eastAsia="hu-HU"/>
    </w:rPr>
  </w:style>
  <w:style w:type="character" w:styleId="DefaultParagraphFont" w:default="1">
    <w:name w:val="Default Paragraph Font"/>
    <w:uiPriority w:val="1"/>
    <w:semiHidden/>
    <w:unhideWhenUsed/>
    <w:qFormat/>
    <w:rPr/>
  </w:style>
  <w:style w:type="character" w:styleId="Internethivatkozs">
    <w:name w:val="Internet-hivatkozás"/>
    <w:basedOn w:val="DefaultParagraphFont"/>
    <w:unhideWhenUsed/>
    <w:rsid w:val="005f115c"/>
    <w:rPr>
      <w:color w:val="0000FF"/>
      <w:u w:val="single"/>
    </w:rPr>
  </w:style>
  <w:style w:type="character" w:styleId="Cmsor1Char" w:customStyle="1">
    <w:name w:val="Címsor 1 Char"/>
    <w:basedOn w:val="DefaultParagraphFont"/>
    <w:link w:val="Cmsor1"/>
    <w:qFormat/>
    <w:rsid w:val="00151faa"/>
    <w:rPr>
      <w:rFonts w:ascii="Times New Roman" w:hAnsi="Times New Roman" w:eastAsia="Times New Roman" w:cs="Times New Roman"/>
      <w:b/>
      <w:bCs/>
      <w:sz w:val="26"/>
      <w:szCs w:val="24"/>
      <w:lang w:eastAsia="hu-HU"/>
    </w:rPr>
  </w:style>
  <w:style w:type="character" w:styleId="SzvegtrzsChar" w:customStyle="1">
    <w:name w:val="Szövegtörzs Char"/>
    <w:basedOn w:val="DefaultParagraphFont"/>
    <w:link w:val="Szvegtrzs"/>
    <w:qFormat/>
    <w:rsid w:val="00151faa"/>
    <w:rPr>
      <w:rFonts w:ascii="Times New Roman" w:hAnsi="Times New Roman" w:eastAsia="Times New Roman" w:cs="Times New Roman"/>
      <w:sz w:val="24"/>
      <w:szCs w:val="24"/>
      <w:lang w:eastAsia="hu-HU"/>
    </w:rPr>
  </w:style>
  <w:style w:type="character" w:styleId="CmChar" w:customStyle="1">
    <w:name w:val="Cím Char"/>
    <w:basedOn w:val="DefaultParagraphFont"/>
    <w:link w:val="Cm"/>
    <w:qFormat/>
    <w:rsid w:val="00151faa"/>
    <w:rPr>
      <w:rFonts w:ascii="Times New Roman" w:hAnsi="Times New Roman" w:eastAsia="Times New Roman" w:cs="Times New Roman"/>
      <w:b/>
      <w:bCs/>
      <w:sz w:val="36"/>
      <w:szCs w:val="24"/>
      <w:lang w:eastAsia="hu-HU"/>
    </w:rPr>
  </w:style>
  <w:style w:type="character" w:styleId="Szvegtrzs2Char" w:customStyle="1">
    <w:name w:val="Szövegtörzs 2 Char"/>
    <w:basedOn w:val="DefaultParagraphFont"/>
    <w:link w:val="Szvegtrzs2"/>
    <w:qFormat/>
    <w:rsid w:val="00151faa"/>
    <w:rPr>
      <w:rFonts w:ascii="Times New Roman" w:hAnsi="Times New Roman" w:eastAsia="Times New Roman" w:cs="Times New Roman"/>
      <w:sz w:val="26"/>
      <w:szCs w:val="24"/>
      <w:lang w:eastAsia="hu-HU"/>
    </w:rPr>
  </w:style>
  <w:style w:type="character" w:styleId="Point" w:customStyle="1">
    <w:name w:val="point"/>
    <w:basedOn w:val="DefaultParagraphFont"/>
    <w:qFormat/>
    <w:rsid w:val="00151faa"/>
    <w:rPr/>
  </w:style>
  <w:style w:type="character" w:styleId="Para1" w:customStyle="1">
    <w:name w:val="para1"/>
    <w:basedOn w:val="DefaultParagraphFont"/>
    <w:qFormat/>
    <w:rsid w:val="00151faa"/>
    <w:rPr>
      <w:b/>
      <w:bCs/>
    </w:rPr>
  </w:style>
  <w:style w:type="character" w:styleId="Section" w:customStyle="1">
    <w:name w:val="section"/>
    <w:basedOn w:val="DefaultParagraphFont"/>
    <w:qFormat/>
    <w:rsid w:val="00151faa"/>
    <w:rPr/>
  </w:style>
  <w:style w:type="character" w:styleId="ListLabel1">
    <w:name w:val="ListLabel 1"/>
    <w:qFormat/>
    <w:rPr>
      <w:rFonts w:eastAsia="Calibri" w:cs="Times New Roman"/>
      <w:sz w:val="22"/>
    </w:rPr>
  </w:style>
  <w:style w:type="character" w:styleId="ListLabel2">
    <w:name w:val="ListLabel 2"/>
    <w:qFormat/>
    <w:rPr>
      <w:rFonts w:cs="Courier New"/>
    </w:rPr>
  </w:style>
  <w:style w:type="character" w:styleId="ListLabel3">
    <w:name w:val="ListLabel 3"/>
    <w:qFormat/>
    <w:rPr>
      <w:rFonts w:ascii="Bookman Old Style" w:hAnsi="Bookman Old Style" w:eastAsia="Times New Roman" w:cs="Times New Roman"/>
      <w:sz w:val="24"/>
    </w:rPr>
  </w:style>
  <w:style w:type="paragraph" w:styleId="Cmsor">
    <w:name w:val="Címsor"/>
    <w:basedOn w:val="Normal"/>
    <w:next w:val="Szvegtrzs"/>
    <w:qFormat/>
    <w:pPr>
      <w:keepNext/>
      <w:spacing w:before="240" w:after="120"/>
    </w:pPr>
    <w:rPr>
      <w:rFonts w:ascii="Liberation Sans" w:hAnsi="Liberation Sans" w:eastAsia="Microsoft YaHei" w:cs="Arial"/>
      <w:sz w:val="28"/>
      <w:szCs w:val="28"/>
    </w:rPr>
  </w:style>
  <w:style w:type="paragraph" w:styleId="Szvegtrzs">
    <w:name w:val="Szövegtörzs"/>
    <w:basedOn w:val="Normal"/>
    <w:link w:val="SzvegtrzsChar"/>
    <w:rsid w:val="00151faa"/>
    <w:pPr>
      <w:spacing w:lineRule="auto" w:line="240"/>
      <w:jc w:val="both"/>
    </w:pPr>
    <w:rPr>
      <w:rFonts w:ascii="Times New Roman" w:hAnsi="Times New Roman" w:eastAsia="Times New Roman"/>
      <w:sz w:val="24"/>
      <w:szCs w:val="24"/>
      <w:lang w:eastAsia="hu-HU"/>
    </w:rPr>
  </w:style>
  <w:style w:type="paragraph" w:styleId="Lista">
    <w:name w:val="Lista"/>
    <w:basedOn w:val="Szvegtrzs"/>
    <w:pPr/>
    <w:rPr>
      <w:rFonts w:cs="Arial"/>
    </w:rPr>
  </w:style>
  <w:style w:type="paragraph" w:styleId="Felirat">
    <w:name w:val="Felirat"/>
    <w:basedOn w:val="Normal"/>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NoSpacing">
    <w:name w:val="No Spacing"/>
    <w:uiPriority w:val="99"/>
    <w:qFormat/>
    <w:rsid w:val="00151faa"/>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hu-HU" w:eastAsia="en-US" w:bidi="ar-SA"/>
    </w:rPr>
  </w:style>
  <w:style w:type="paragraph" w:styleId="Cm">
    <w:name w:val="Cím"/>
    <w:basedOn w:val="Normal"/>
    <w:link w:val="CmChar"/>
    <w:qFormat/>
    <w:rsid w:val="00151faa"/>
    <w:pPr>
      <w:spacing w:lineRule="auto" w:line="240"/>
      <w:jc w:val="center"/>
    </w:pPr>
    <w:rPr>
      <w:rFonts w:ascii="Times New Roman" w:hAnsi="Times New Roman" w:eastAsia="Times New Roman"/>
      <w:b/>
      <w:bCs/>
      <w:sz w:val="36"/>
      <w:szCs w:val="24"/>
      <w:lang w:eastAsia="hu-HU"/>
    </w:rPr>
  </w:style>
  <w:style w:type="paragraph" w:styleId="BodyText2">
    <w:name w:val="Body Text 2"/>
    <w:basedOn w:val="Normal"/>
    <w:link w:val="Szvegtrzs2Char"/>
    <w:qFormat/>
    <w:rsid w:val="00151faa"/>
    <w:pPr>
      <w:spacing w:lineRule="auto" w:line="240"/>
      <w:jc w:val="both"/>
    </w:pPr>
    <w:rPr>
      <w:rFonts w:ascii="Times New Roman" w:hAnsi="Times New Roman" w:eastAsia="Times New Roman"/>
      <w:sz w:val="26"/>
      <w:szCs w:val="24"/>
      <w:lang w:eastAsia="hu-HU"/>
    </w:rPr>
  </w:style>
  <w:style w:type="numbering" w:styleId="NoList" w:default="1">
    <w:name w:val="No List"/>
    <w:uiPriority w:val="99"/>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onor.hu/" TargetMode="External"/><Relationship Id="rId3" Type="http://schemas.openxmlformats.org/officeDocument/2006/relationships/hyperlink" Target="http://optijus.hu/loadpage.php?dest=OISZ&amp;twhich=174887&amp;srcid=ol2635"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LibreOffice/5.0.4.2$Windows_x86 LibreOffice_project/2b9802c1994aa0b7dc6079e128979269cf95bc78</Application>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2020-05-20T12:33:00Z</dcterms:created>
  <dc:creator>Hanzelik Andrea</dc:creator>
  <dc:language>hu-HU</dc:language>
  <cp:lastPrinted>2020-05-15T09:47:00Z</cp:lastPrinted>
  <dcterms:modified xsi:type="dcterms:W3CDTF">2020-05-20T16:21:15Z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