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DA" w:rsidRPr="002A2CDA" w:rsidRDefault="00734CA7" w:rsidP="002A2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2A2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helyi vízgazdálkodási hatósági jogkörbe tartozó kutak vízjogi </w:t>
      </w:r>
    </w:p>
    <w:p w:rsidR="002A2CDA" w:rsidRDefault="00734CA7" w:rsidP="002A2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  <w:proofErr w:type="gramStart"/>
      <w:r w:rsidRPr="002A2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engedélyezéséhez</w:t>
      </w:r>
      <w:proofErr w:type="gramEnd"/>
      <w:r w:rsidRPr="002A2C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szükséges</w:t>
      </w:r>
    </w:p>
    <w:p w:rsidR="00734CA7" w:rsidRDefault="002A2CDA" w:rsidP="002A2CD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002A2C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 xml:space="preserve"> KÉRELEM </w:t>
      </w:r>
    </w:p>
    <w:p w:rsidR="002A2CDA" w:rsidRPr="002A2CDA" w:rsidRDefault="002A2CDA" w:rsidP="002A2CD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</w:p>
    <w:p w:rsidR="00734CA7" w:rsidRPr="002A2CDA" w:rsidRDefault="00734CA7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Kérelmező</w:t>
      </w:r>
      <w:r w:rsidR="00294652"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</w:t>
      </w:r>
      <w:proofErr w:type="gramEnd"/>
      <w:r w:rsidR="00294652"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k)</w:t>
      </w:r>
      <w:r w:rsidRPr="002A2C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adatai:</w:t>
      </w:r>
      <w:r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pPr w:leftFromText="141" w:rightFromText="141" w:vertAnchor="page" w:horzAnchor="margin" w:tblpY="4263"/>
        <w:tblW w:w="90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3402"/>
        <w:gridCol w:w="3685"/>
      </w:tblGrid>
      <w:tr w:rsidR="00CB1A27" w:rsidRPr="00967161" w:rsidTr="00C10BFD">
        <w:trPr>
          <w:trHeight w:val="60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A27" w:rsidRPr="00967161" w:rsidTr="00C10BF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Állandó lakóhelye: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1A27" w:rsidRPr="00967161" w:rsidTr="00C10BF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nyja neve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1A27" w:rsidRPr="00967161" w:rsidTr="00C10BF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helye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A27" w:rsidRPr="00967161" w:rsidTr="00C10BF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Születési ideje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Pr="00967161" w:rsidRDefault="00CB1A27" w:rsidP="002A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161" w:rsidRDefault="00967161" w:rsidP="00CB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2CDA" w:rsidRDefault="002A2CDA" w:rsidP="00CB1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51687" w:rsidRPr="00967161" w:rsidRDefault="00734CA7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671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tervezett kút helye:</w:t>
      </w:r>
      <w:r w:rsidRPr="0096716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pPr w:leftFromText="141" w:rightFromText="141" w:vertAnchor="text" w:horzAnchor="margin" w:tblpY="46"/>
        <w:tblW w:w="90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9"/>
        <w:gridCol w:w="2421"/>
        <w:gridCol w:w="2268"/>
        <w:gridCol w:w="2409"/>
      </w:tblGrid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EA6416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51687" w:rsidRPr="00967161">
              <w:rPr>
                <w:rFonts w:ascii="Times New Roman" w:hAnsi="Times New Roman" w:cs="Times New Roman"/>
                <w:sz w:val="20"/>
                <w:szCs w:val="20"/>
              </w:rPr>
              <w:t>egye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EA64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A6416" w:rsidRPr="00967161">
              <w:rPr>
                <w:rFonts w:ascii="Times New Roman" w:hAnsi="Times New Roman" w:cs="Times New Roman"/>
                <w:sz w:val="20"/>
                <w:szCs w:val="20"/>
              </w:rPr>
              <w:t>rányítószám</w:t>
            </w:r>
            <w:proofErr w:type="gramStart"/>
            <w:r w:rsidR="00EA6416" w:rsidRPr="009671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416"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elepülés</w:t>
            </w:r>
            <w:proofErr w:type="gramEnd"/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EA6416" w:rsidP="00EA64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1687" w:rsidRPr="00967161">
              <w:rPr>
                <w:rFonts w:ascii="Times New Roman" w:hAnsi="Times New Roman" w:cs="Times New Roman"/>
                <w:sz w:val="20"/>
                <w:szCs w:val="20"/>
              </w:rPr>
              <w:t>tca, házszám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Hrsz.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Földrajzi */ EOV* koordináta</w:t>
            </w:r>
          </w:p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*kérjük az alkalmazott típust aláhúzni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X=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Y=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 xml:space="preserve"> Z=</w:t>
            </w:r>
          </w:p>
        </w:tc>
      </w:tr>
      <w:tr w:rsidR="00451687" w:rsidRPr="00967161" w:rsidTr="00C10BFD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Terepszint (</w:t>
            </w:r>
            <w:proofErr w:type="spellStart"/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mBf</w:t>
            </w:r>
            <w:proofErr w:type="spellEnd"/>
            <w:r w:rsidRPr="00967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7" w:rsidRPr="00967161" w:rsidRDefault="00451687" w:rsidP="0045168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687" w:rsidRPr="00967161" w:rsidRDefault="00451687" w:rsidP="00451687">
      <w:pPr>
        <w:pStyle w:val="Listaszerbekezds"/>
        <w:spacing w:before="100" w:beforeAutospacing="1" w:after="100" w:afterAutospacing="1" w:line="240" w:lineRule="auto"/>
        <w:ind w:left="54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51687" w:rsidRDefault="00451687" w:rsidP="00451687">
      <w:pPr>
        <w:pStyle w:val="Listaszerbekezds"/>
        <w:spacing w:before="100" w:beforeAutospacing="1" w:after="100" w:afterAutospacing="1" w:line="240" w:lineRule="auto"/>
        <w:ind w:left="54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2CDA" w:rsidRPr="00967161" w:rsidRDefault="002A2CDA" w:rsidP="00451687">
      <w:pPr>
        <w:pStyle w:val="Listaszerbekezds"/>
        <w:spacing w:before="100" w:beforeAutospacing="1" w:after="100" w:afterAutospacing="1" w:line="240" w:lineRule="auto"/>
        <w:ind w:left="54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34CA7" w:rsidRPr="00967161" w:rsidRDefault="00734CA7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671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tervezett kút típusa</w:t>
      </w:r>
      <w:r w:rsidR="00AE4A99" w:rsidRPr="009671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(kérjük a megfelelőt bekarikázni)</w:t>
      </w:r>
      <w:r w:rsidRPr="009671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: </w:t>
      </w:r>
    </w:p>
    <w:p w:rsidR="00AE4A99" w:rsidRPr="00967161" w:rsidRDefault="00AE4A99" w:rsidP="00AE4A99">
      <w:pPr>
        <w:pStyle w:val="Listaszerbekezds"/>
        <w:spacing w:before="100" w:beforeAutospacing="1" w:after="100" w:afterAutospacing="1" w:line="240" w:lineRule="auto"/>
        <w:ind w:left="54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4395"/>
        <w:gridCol w:w="4677"/>
      </w:tblGrid>
      <w:tr w:rsidR="00294652" w:rsidRPr="00967161" w:rsidTr="00C10BFD">
        <w:tc>
          <w:tcPr>
            <w:tcW w:w="4395" w:type="dxa"/>
          </w:tcPr>
          <w:p w:rsidR="00294652" w:rsidRPr="00967161" w:rsidRDefault="00AE4A99" w:rsidP="004627FB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Fúrt kút</w:t>
            </w:r>
          </w:p>
        </w:tc>
        <w:tc>
          <w:tcPr>
            <w:tcW w:w="4677" w:type="dxa"/>
          </w:tcPr>
          <w:p w:rsidR="00294652" w:rsidRPr="00967161" w:rsidRDefault="00AE4A99" w:rsidP="004627FB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Ásott kút</w:t>
            </w:r>
          </w:p>
        </w:tc>
      </w:tr>
    </w:tbl>
    <w:p w:rsidR="002A2CDA" w:rsidRPr="00967161" w:rsidRDefault="002A2CDA" w:rsidP="00AE29F8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34CA7" w:rsidRPr="00967161" w:rsidRDefault="00734CA7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671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vízhasználat célja</w:t>
      </w:r>
      <w:r w:rsidR="00AE29F8" w:rsidRPr="009671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(kérjük a megfelelőt bekarikázni)</w:t>
      </w:r>
      <w:r w:rsidRPr="009671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AE4A99" w:rsidRPr="00967161" w:rsidRDefault="00AE4A99" w:rsidP="00AE4A99">
      <w:pPr>
        <w:pStyle w:val="Listaszerbekezds"/>
        <w:spacing w:before="100" w:beforeAutospacing="1" w:after="100" w:afterAutospacing="1" w:line="240" w:lineRule="auto"/>
        <w:ind w:left="54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9072" w:type="dxa"/>
        <w:tblInd w:w="108" w:type="dxa"/>
        <w:tblLook w:val="04A0"/>
      </w:tblPr>
      <w:tblGrid>
        <w:gridCol w:w="4395"/>
        <w:gridCol w:w="4677"/>
      </w:tblGrid>
      <w:tr w:rsidR="00AE4A99" w:rsidRPr="00967161" w:rsidTr="00C10BFD">
        <w:tc>
          <w:tcPr>
            <w:tcW w:w="4395" w:type="dxa"/>
          </w:tcPr>
          <w:p w:rsidR="00AE4A99" w:rsidRPr="00967161" w:rsidRDefault="00AE4A99" w:rsidP="004627FB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Háztartási vízigény</w:t>
            </w:r>
          </w:p>
        </w:tc>
        <w:tc>
          <w:tcPr>
            <w:tcW w:w="4677" w:type="dxa"/>
          </w:tcPr>
          <w:p w:rsidR="00AE4A99" w:rsidRPr="00967161" w:rsidRDefault="00AE4A99" w:rsidP="004627FB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Házi ivóvízigény</w:t>
            </w:r>
          </w:p>
        </w:tc>
      </w:tr>
    </w:tbl>
    <w:p w:rsidR="00451687" w:rsidRPr="00967161" w:rsidRDefault="00451687" w:rsidP="00451687">
      <w:pPr>
        <w:spacing w:before="100" w:beforeAutospacing="1" w:after="100" w:afterAutospacing="1" w:line="240" w:lineRule="auto"/>
        <w:ind w:firstLine="184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967161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5. </w:t>
      </w:r>
      <w:r w:rsidRPr="0096716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tervezett kút műszaki adatai:</w:t>
      </w:r>
    </w:p>
    <w:tbl>
      <w:tblPr>
        <w:tblStyle w:val="Rcsostblzat"/>
        <w:tblW w:w="0" w:type="auto"/>
        <w:tblInd w:w="108" w:type="dxa"/>
        <w:tblLook w:val="04A0"/>
      </w:tblPr>
      <w:tblGrid>
        <w:gridCol w:w="1243"/>
        <w:gridCol w:w="1834"/>
        <w:gridCol w:w="1842"/>
        <w:gridCol w:w="1843"/>
        <w:gridCol w:w="2310"/>
      </w:tblGrid>
      <w:tr w:rsidR="00D82450" w:rsidRPr="00967161" w:rsidTr="00C10BFD">
        <w:tc>
          <w:tcPr>
            <w:tcW w:w="4919" w:type="dxa"/>
            <w:gridSpan w:val="3"/>
            <w:shd w:val="clear" w:color="auto" w:fill="F2F2F2" w:themeFill="background1" w:themeFillShade="F2"/>
          </w:tcPr>
          <w:p w:rsidR="00D82450" w:rsidRPr="00967161" w:rsidRDefault="00D82450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</w:t>
            </w:r>
            <w:r w:rsidR="00967161"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talpmélység (terepszint alatt, </w:t>
            </w:r>
            <w:r w:rsidRPr="009671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m):</w:t>
            </w:r>
          </w:p>
        </w:tc>
        <w:tc>
          <w:tcPr>
            <w:tcW w:w="4153" w:type="dxa"/>
            <w:gridSpan w:val="2"/>
          </w:tcPr>
          <w:p w:rsidR="00D82450" w:rsidRDefault="00D82450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4627FB" w:rsidRPr="00967161" w:rsidRDefault="004627FB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2450" w:rsidRPr="00967161" w:rsidTr="00C10BFD">
        <w:tc>
          <w:tcPr>
            <w:tcW w:w="9072" w:type="dxa"/>
            <w:gridSpan w:val="5"/>
            <w:shd w:val="clear" w:color="auto" w:fill="F2F2F2" w:themeFill="background1" w:themeFillShade="F2"/>
          </w:tcPr>
          <w:p w:rsidR="00D82450" w:rsidRPr="00967161" w:rsidRDefault="00D82450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2450" w:rsidRPr="00967161" w:rsidTr="00C10BFD">
        <w:tc>
          <w:tcPr>
            <w:tcW w:w="4919" w:type="dxa"/>
            <w:gridSpan w:val="3"/>
            <w:shd w:val="clear" w:color="auto" w:fill="F2F2F2" w:themeFill="background1" w:themeFillShade="F2"/>
          </w:tcPr>
          <w:p w:rsidR="00D82450" w:rsidRPr="00967161" w:rsidRDefault="00967161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5.1.2</w:t>
            </w:r>
            <w:proofErr w:type="gramStart"/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="00D82450"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becsült</w:t>
            </w:r>
            <w:proofErr w:type="gramEnd"/>
            <w:r w:rsidR="00D82450"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nyugalmi vízszint (terepszint alatt, </w:t>
            </w:r>
            <w:r w:rsidR="00D82450" w:rsidRPr="009671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m):</w:t>
            </w:r>
          </w:p>
        </w:tc>
        <w:tc>
          <w:tcPr>
            <w:tcW w:w="4153" w:type="dxa"/>
            <w:gridSpan w:val="2"/>
          </w:tcPr>
          <w:p w:rsidR="00D82450" w:rsidRDefault="00D82450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4627FB" w:rsidRPr="00967161" w:rsidRDefault="004627FB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82450" w:rsidRPr="00967161" w:rsidTr="00C10BFD">
        <w:tc>
          <w:tcPr>
            <w:tcW w:w="9072" w:type="dxa"/>
            <w:gridSpan w:val="5"/>
            <w:shd w:val="clear" w:color="auto" w:fill="F2F2F2" w:themeFill="background1" w:themeFillShade="F2"/>
          </w:tcPr>
          <w:p w:rsidR="00D82450" w:rsidRPr="00967161" w:rsidRDefault="00D82450" w:rsidP="00967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7161" w:rsidRPr="00967161" w:rsidTr="00C10BFD">
        <w:tc>
          <w:tcPr>
            <w:tcW w:w="9072" w:type="dxa"/>
            <w:gridSpan w:val="5"/>
            <w:shd w:val="clear" w:color="auto" w:fill="F2F2F2" w:themeFill="background1" w:themeFillShade="F2"/>
          </w:tcPr>
          <w:p w:rsidR="00967161" w:rsidRPr="00967161" w:rsidRDefault="00967161" w:rsidP="009671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  Csak fúr</w:t>
            </w:r>
            <w:r w:rsidR="00E6144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</w:t>
            </w: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kút esetében:</w:t>
            </w:r>
          </w:p>
        </w:tc>
      </w:tr>
      <w:tr w:rsidR="00451687" w:rsidRPr="00967161" w:rsidTr="00C10BFD">
        <w:tc>
          <w:tcPr>
            <w:tcW w:w="1243" w:type="dxa"/>
            <w:vMerge w:val="restart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5.2.1. iránycső</w:t>
            </w:r>
          </w:p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anyaga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átmérője</w:t>
            </w:r>
          </w:p>
        </w:tc>
        <w:tc>
          <w:tcPr>
            <w:tcW w:w="4153" w:type="dxa"/>
            <w:gridSpan w:val="2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rakathossz</w:t>
            </w:r>
          </w:p>
        </w:tc>
      </w:tr>
      <w:tr w:rsidR="00451687" w:rsidRPr="00967161" w:rsidTr="00C10BFD">
        <w:tc>
          <w:tcPr>
            <w:tcW w:w="1243" w:type="dxa"/>
            <w:vMerge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4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53" w:type="dxa"/>
            <w:gridSpan w:val="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687" w:rsidRPr="00967161" w:rsidTr="00C10BFD">
        <w:tc>
          <w:tcPr>
            <w:tcW w:w="1243" w:type="dxa"/>
            <w:vMerge w:val="restart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5.2.2. csövezet</w:t>
            </w:r>
          </w:p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anyaga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átmérője</w:t>
            </w:r>
          </w:p>
        </w:tc>
        <w:tc>
          <w:tcPr>
            <w:tcW w:w="4153" w:type="dxa"/>
            <w:gridSpan w:val="2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rakathossz</w:t>
            </w:r>
          </w:p>
        </w:tc>
      </w:tr>
      <w:tr w:rsidR="00451687" w:rsidRPr="00967161" w:rsidTr="00C10BFD">
        <w:tc>
          <w:tcPr>
            <w:tcW w:w="1243" w:type="dxa"/>
            <w:vMerge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4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53" w:type="dxa"/>
            <w:gridSpan w:val="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687" w:rsidRPr="00967161" w:rsidTr="00C10BFD">
        <w:tc>
          <w:tcPr>
            <w:tcW w:w="1243" w:type="dxa"/>
            <w:vMerge w:val="restart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5.2.3. szűrőzött szakasz</w:t>
            </w:r>
          </w:p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4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mélységköze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átmérője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kialakítása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típusa</w:t>
            </w:r>
          </w:p>
        </w:tc>
      </w:tr>
      <w:tr w:rsidR="00451687" w:rsidRPr="00967161" w:rsidTr="00C10BFD">
        <w:tc>
          <w:tcPr>
            <w:tcW w:w="1243" w:type="dxa"/>
            <w:vMerge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4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10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51687" w:rsidRPr="00967161" w:rsidTr="00C10BFD">
        <w:tc>
          <w:tcPr>
            <w:tcW w:w="1243" w:type="dxa"/>
            <w:vMerge w:val="restart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5.2.4. a kút-felsőrész tervezett kialakítása</w:t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kútakna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kútház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kútszekrény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716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kútsapka</w:t>
            </w:r>
          </w:p>
        </w:tc>
      </w:tr>
      <w:tr w:rsidR="00451687" w:rsidRPr="00967161" w:rsidTr="00C10BFD">
        <w:trPr>
          <w:trHeight w:val="1322"/>
        </w:trPr>
        <w:tc>
          <w:tcPr>
            <w:tcW w:w="1243" w:type="dxa"/>
            <w:vMerge/>
            <w:shd w:val="clear" w:color="auto" w:fill="F2F2F2" w:themeFill="background1" w:themeFillShade="F2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4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10" w:type="dxa"/>
          </w:tcPr>
          <w:p w:rsidR="00451687" w:rsidRPr="00967161" w:rsidRDefault="00451687" w:rsidP="0073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34CA7" w:rsidRPr="00864BA6" w:rsidRDefault="00734CA7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64BA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használat során keletkező szennyvíz elhelyezési módja.</w:t>
      </w:r>
    </w:p>
    <w:p w:rsidR="00864BA6" w:rsidRDefault="00864BA6" w:rsidP="00864BA6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9072"/>
      </w:tblGrid>
      <w:tr w:rsidR="00864BA6" w:rsidTr="00C10BFD">
        <w:trPr>
          <w:trHeight w:val="853"/>
        </w:trPr>
        <w:tc>
          <w:tcPr>
            <w:tcW w:w="9072" w:type="dxa"/>
          </w:tcPr>
          <w:p w:rsidR="00864BA6" w:rsidRDefault="00864BA6" w:rsidP="00864BA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DD4419" w:rsidRDefault="00DD4419" w:rsidP="00DD4419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34CA7" w:rsidRDefault="00734CA7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1D2EA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Nyilatkozat (aláírja a tulajdonos, fúrt kút esetében a kivitelező is): </w:t>
      </w:r>
    </w:p>
    <w:p w:rsidR="001D2EA4" w:rsidRDefault="001D2EA4" w:rsidP="001D2EA4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4498"/>
        <w:gridCol w:w="4574"/>
      </w:tblGrid>
      <w:tr w:rsidR="004627FB" w:rsidTr="00C10BFD">
        <w:trPr>
          <w:trHeight w:val="563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:rsidR="004627FB" w:rsidRDefault="004627FB" w:rsidP="00D05453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</w:t>
            </w:r>
            <w:r w:rsidRPr="001D2E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közölt adatok a valóságnak megfelelnek, a kút az érvényes műszaki, biztonsági, vízgazdálkodási és környezetvédelmi előírásoknak megfelelően kerül kialakításra.</w:t>
            </w:r>
          </w:p>
        </w:tc>
      </w:tr>
      <w:tr w:rsidR="004627FB" w:rsidTr="00C10BFD">
        <w:tc>
          <w:tcPr>
            <w:tcW w:w="9072" w:type="dxa"/>
            <w:gridSpan w:val="2"/>
            <w:shd w:val="clear" w:color="auto" w:fill="F2F2F2" w:themeFill="background1" w:themeFillShade="F2"/>
          </w:tcPr>
          <w:p w:rsidR="004627FB" w:rsidRDefault="004627FB" w:rsidP="004627FB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Aláírások:</w:t>
            </w:r>
          </w:p>
        </w:tc>
      </w:tr>
      <w:tr w:rsidR="001D2EA4" w:rsidTr="00C10BFD">
        <w:tc>
          <w:tcPr>
            <w:tcW w:w="4498" w:type="dxa"/>
          </w:tcPr>
          <w:p w:rsidR="001D2EA4" w:rsidRDefault="001D2EA4" w:rsidP="00C10BFD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4627FB" w:rsidRDefault="004627FB" w:rsidP="00C10BFD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170426" w:rsidRDefault="00170426" w:rsidP="00C10BFD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05453" w:rsidRDefault="00D05453" w:rsidP="00C10BFD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D05453" w:rsidRDefault="00D05453" w:rsidP="00C10BFD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4627FB" w:rsidRDefault="004627FB" w:rsidP="00C10BFD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74" w:type="dxa"/>
          </w:tcPr>
          <w:p w:rsidR="001D2EA4" w:rsidRDefault="001D2EA4" w:rsidP="00C10BFD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0BFD" w:rsidTr="00C10BFD">
        <w:tc>
          <w:tcPr>
            <w:tcW w:w="4498" w:type="dxa"/>
          </w:tcPr>
          <w:p w:rsidR="00C10BFD" w:rsidRDefault="00C10BFD" w:rsidP="00C10BFD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Kérelmező(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k)</w:t>
            </w:r>
          </w:p>
        </w:tc>
        <w:tc>
          <w:tcPr>
            <w:tcW w:w="4574" w:type="dxa"/>
          </w:tcPr>
          <w:p w:rsidR="00C10BFD" w:rsidRPr="00C10BFD" w:rsidRDefault="00C10BFD" w:rsidP="00C10BFD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10B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jogosultsággal rendelkező kivitelező vagy a </w:t>
            </w:r>
            <w:hyperlink r:id="rId6" w:anchor="sidlawrefP(13)" w:history="1">
              <w:proofErr w:type="spellStart"/>
              <w:r w:rsidRPr="00C10B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kútr</w:t>
              </w:r>
              <w:proofErr w:type="spellEnd"/>
              <w:r w:rsidRPr="00C10B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. 13. §</w:t>
              </w:r>
              <w:proofErr w:type="spellStart"/>
              <w:r w:rsidRPr="00C10BFD">
                <w:rPr>
                  <w:rFonts w:ascii="Times New Roman" w:eastAsia="Times New Roman" w:hAnsi="Times New Roman" w:cs="Times New Roman"/>
                  <w:sz w:val="20"/>
                  <w:szCs w:val="20"/>
                  <w:lang w:eastAsia="hu-HU"/>
                </w:rPr>
                <w:t>-ban</w:t>
              </w:r>
              <w:proofErr w:type="spellEnd"/>
            </w:hyperlink>
            <w:r w:rsidRPr="00C10B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megjelölt szakember</w:t>
            </w:r>
          </w:p>
        </w:tc>
      </w:tr>
    </w:tbl>
    <w:p w:rsidR="005E1B19" w:rsidRDefault="005E1B19" w:rsidP="005E1B19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70426" w:rsidRDefault="00170426" w:rsidP="005E1B19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E1B19" w:rsidRPr="00CB4985" w:rsidRDefault="005E1B19" w:rsidP="00CB49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D2EA4" w:rsidRDefault="005E1B19" w:rsidP="002A2C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>További mellékletek, nyilatkozatok</w:t>
      </w:r>
      <w:r w:rsidR="00C2471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(kérjük bekarikázni a benyújtott melléklet számát)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5E1B19" w:rsidRDefault="005E1B19" w:rsidP="005E1B19">
      <w:pPr>
        <w:pStyle w:val="Listaszerbekezds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5E1B19" w:rsidRPr="00C10BFD" w:rsidRDefault="00C10BFD" w:rsidP="002A2CDA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Fúrt kút esetében a felszín alatti vízkészletekbe történő beavatkozás és a vízkútfúrás szakmai követelményeiről szóló </w:t>
      </w:r>
      <w:hyperlink r:id="rId7" w:anchor="sid" w:history="1"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101/2007. (XII. 23.) </w:t>
        </w:r>
        <w:proofErr w:type="spellStart"/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KvVM</w:t>
        </w:r>
        <w:proofErr w:type="spellEnd"/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 xml:space="preserve"> rendelet</w:t>
        </w:r>
      </w:hyperlink>
      <w:r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(a továbbiakban: </w:t>
      </w:r>
      <w:hyperlink r:id="rId8" w:anchor="sid" w:history="1">
        <w:proofErr w:type="spellStart"/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kútr</w:t>
        </w:r>
        <w:proofErr w:type="spellEnd"/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.</w:t>
        </w:r>
      </w:hyperlink>
      <w:proofErr w:type="gramStart"/>
      <w:r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proofErr w:type="gramEnd"/>
      <w:r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hyperlink r:id="rId9" w:anchor="sidlawrefP(13)B(2)" w:history="1">
        <w:r w:rsidRPr="00C10BFD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13. § (2) bekezdésének</w:t>
        </w:r>
      </w:hyperlink>
      <w:r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való megfelelés igazolása</w:t>
      </w:r>
      <w:r w:rsidR="00763ACE" w:rsidRPr="00C10BFD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C10BFD" w:rsidRPr="00DD4419" w:rsidRDefault="00C10BFD" w:rsidP="00C10BFD">
      <w:pPr>
        <w:pStyle w:val="Nincstrkz"/>
        <w:ind w:left="1146"/>
        <w:rPr>
          <w:rFonts w:ascii="Times New Roman" w:hAnsi="Times New Roman" w:cs="Times New Roman"/>
          <w:sz w:val="20"/>
          <w:szCs w:val="20"/>
          <w:lang w:eastAsia="hu-HU"/>
        </w:rPr>
      </w:pPr>
      <w:r w:rsidRPr="00DD4419">
        <w:rPr>
          <w:rFonts w:ascii="Times New Roman" w:hAnsi="Times New Roman" w:cs="Times New Roman"/>
          <w:sz w:val="20"/>
          <w:szCs w:val="20"/>
          <w:lang w:eastAsia="hu-HU"/>
        </w:rPr>
        <w:t xml:space="preserve">A felszín alatti vízkészletekbe történő beavatkozás és a vízkútfúrás szakmai követelményeiről szóló </w:t>
      </w:r>
      <w:hyperlink r:id="rId10" w:anchor="sid" w:history="1">
        <w:r w:rsidRPr="00DD4419">
          <w:rPr>
            <w:rFonts w:ascii="Times New Roman" w:hAnsi="Times New Roman" w:cs="Times New Roman"/>
            <w:sz w:val="20"/>
            <w:szCs w:val="20"/>
            <w:lang w:eastAsia="hu-HU"/>
          </w:rPr>
          <w:t xml:space="preserve">101/2007. (XII. 23.) </w:t>
        </w:r>
        <w:proofErr w:type="spellStart"/>
        <w:r w:rsidRPr="00DD4419">
          <w:rPr>
            <w:rFonts w:ascii="Times New Roman" w:hAnsi="Times New Roman" w:cs="Times New Roman"/>
            <w:sz w:val="20"/>
            <w:szCs w:val="20"/>
            <w:lang w:eastAsia="hu-HU"/>
          </w:rPr>
          <w:t>KvVM</w:t>
        </w:r>
        <w:proofErr w:type="spellEnd"/>
        <w:r w:rsidRPr="00DD4419">
          <w:rPr>
            <w:rFonts w:ascii="Times New Roman" w:hAnsi="Times New Roman" w:cs="Times New Roman"/>
            <w:sz w:val="20"/>
            <w:szCs w:val="20"/>
            <w:lang w:eastAsia="hu-HU"/>
          </w:rPr>
          <w:t xml:space="preserve"> rendelet</w:t>
        </w:r>
      </w:hyperlink>
      <w:r w:rsidRPr="00DD4419">
        <w:rPr>
          <w:rFonts w:ascii="Times New Roman" w:hAnsi="Times New Roman" w:cs="Times New Roman"/>
          <w:sz w:val="20"/>
          <w:szCs w:val="20"/>
          <w:lang w:eastAsia="hu-HU"/>
        </w:rPr>
        <w:t>13. § (2):</w:t>
      </w:r>
      <w:r w:rsidRPr="00DD4419">
        <w:rPr>
          <w:rFonts w:ascii="Times New Roman" w:hAnsi="Times New Roman" w:cs="Times New Roman"/>
          <w:sz w:val="20"/>
          <w:szCs w:val="20"/>
          <w:vertAlign w:val="superscript"/>
          <w:lang w:eastAsia="hu-HU"/>
        </w:rPr>
        <w:t> </w:t>
      </w:r>
      <w:r w:rsidRPr="00DD4419">
        <w:rPr>
          <w:rFonts w:ascii="Times New Roman" w:hAnsi="Times New Roman" w:cs="Times New Roman"/>
          <w:sz w:val="20"/>
          <w:szCs w:val="20"/>
          <w:lang w:eastAsia="hu-HU"/>
        </w:rPr>
        <w:t xml:space="preserve"> Kút kivitelezését - beleértve annak felújítását, javítását és megszüntetését is - az végezheti, aki </w:t>
      </w:r>
    </w:p>
    <w:p w:rsidR="00C10BFD" w:rsidRDefault="00C10BFD" w:rsidP="00C10BFD">
      <w:pPr>
        <w:pStyle w:val="Nincstrkz"/>
        <w:numPr>
          <w:ilvl w:val="0"/>
          <w:numId w:val="3"/>
        </w:numPr>
        <w:ind w:left="1428"/>
        <w:rPr>
          <w:rFonts w:ascii="Times New Roman" w:hAnsi="Times New Roman" w:cs="Times New Roman"/>
          <w:sz w:val="20"/>
          <w:szCs w:val="20"/>
          <w:lang w:eastAsia="hu-HU"/>
        </w:rPr>
      </w:pPr>
      <w:r w:rsidRPr="00DD4419">
        <w:rPr>
          <w:rFonts w:ascii="Times New Roman" w:hAnsi="Times New Roman" w:cs="Times New Roman"/>
          <w:sz w:val="20"/>
          <w:szCs w:val="20"/>
          <w:lang w:eastAsia="hu-HU"/>
        </w:rPr>
        <w:t xml:space="preserve">az Országos Képzési Jegyzék szerint vízkútfúró szakképesítést szerzett, vagy </w:t>
      </w:r>
    </w:p>
    <w:p w:rsidR="00C10BFD" w:rsidRDefault="00C10BFD" w:rsidP="00C10BFD">
      <w:pPr>
        <w:pStyle w:val="Nincstrkz"/>
        <w:numPr>
          <w:ilvl w:val="0"/>
          <w:numId w:val="3"/>
        </w:numPr>
        <w:ind w:left="1428"/>
        <w:rPr>
          <w:rFonts w:ascii="Times New Roman" w:hAnsi="Times New Roman" w:cs="Times New Roman"/>
          <w:sz w:val="20"/>
          <w:szCs w:val="20"/>
          <w:lang w:eastAsia="hu-HU"/>
        </w:rPr>
      </w:pPr>
      <w:r w:rsidRPr="00DD4419">
        <w:rPr>
          <w:rFonts w:ascii="Times New Roman" w:hAnsi="Times New Roman" w:cs="Times New Roman"/>
          <w:sz w:val="20"/>
          <w:szCs w:val="20"/>
          <w:lang w:eastAsia="hu-HU"/>
        </w:rPr>
        <w:t>olyan szakirányú középfokú végzettséggel rendelkezik, amelyhez tartozó tantárgyi képzés és vizsga a kút kivitelezésének elméleti és gyakorlati szinten történő elsajátítását igazo</w:t>
      </w:r>
      <w:r>
        <w:rPr>
          <w:rFonts w:ascii="Times New Roman" w:hAnsi="Times New Roman" w:cs="Times New Roman"/>
          <w:sz w:val="20"/>
          <w:szCs w:val="20"/>
          <w:lang w:eastAsia="hu-HU"/>
        </w:rPr>
        <w:t>lja, vagy</w:t>
      </w:r>
    </w:p>
    <w:p w:rsidR="00C10BFD" w:rsidRPr="00C10BFD" w:rsidRDefault="00C10BFD" w:rsidP="00C10BFD">
      <w:pPr>
        <w:pStyle w:val="Nincstrkz"/>
        <w:numPr>
          <w:ilvl w:val="0"/>
          <w:numId w:val="3"/>
        </w:numPr>
        <w:ind w:left="1428"/>
        <w:rPr>
          <w:rFonts w:ascii="Times New Roman" w:hAnsi="Times New Roman" w:cs="Times New Roman"/>
          <w:sz w:val="20"/>
          <w:szCs w:val="20"/>
          <w:lang w:eastAsia="hu-HU"/>
        </w:rPr>
      </w:pPr>
      <w:r w:rsidRPr="00C10BFD">
        <w:rPr>
          <w:rFonts w:ascii="Times New Roman" w:hAnsi="Times New Roman" w:cs="Times New Roman"/>
          <w:sz w:val="20"/>
          <w:szCs w:val="20"/>
          <w:lang w:eastAsia="hu-HU"/>
        </w:rPr>
        <w:t>szakirányú felsőfokú végzettséggel rendelkezik és kút-kivitelezési jogosultsággal rendelkező személy az elsajátított kút-kivitelezési gyakorlatot számára igazolja.</w:t>
      </w:r>
    </w:p>
    <w:p w:rsidR="001943E6" w:rsidRPr="002A2CDA" w:rsidRDefault="00C64994" w:rsidP="002A2CDA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tervezett </w:t>
      </w:r>
      <w:proofErr w:type="spellStart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vízimunka</w:t>
      </w:r>
      <w:proofErr w:type="spellEnd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</w:t>
      </w:r>
      <w:proofErr w:type="spellStart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vízilétesítmény</w:t>
      </w:r>
      <w:proofErr w:type="spellEnd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közműveket érint, a közmű kezelőj</w:t>
      </w:r>
      <w:r w:rsidR="00BA1BBC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ének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(üzemeltetőj</w:t>
      </w:r>
      <w:r w:rsidR="00BA1BBC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ének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BA1BBC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engedélyezési dokumentációra alapozott, a kérelemmel összefüggő hozzájárulása</w:t>
      </w:r>
      <w:r w:rsidR="00763ACE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eredetben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(Pl. szennyvízhálózatra való rákötés esetén a DAKÖV Kft hozzájárulása),</w:t>
      </w:r>
    </w:p>
    <w:p w:rsidR="001943E6" w:rsidRPr="00C64994" w:rsidRDefault="00C64994" w:rsidP="002A2CDA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tervezett vízhasználattal, </w:t>
      </w:r>
      <w:proofErr w:type="spellStart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vízimunka</w:t>
      </w:r>
      <w:proofErr w:type="spellEnd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elvégzésével, </w:t>
      </w:r>
      <w:proofErr w:type="spellStart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vízilétesítmény</w:t>
      </w:r>
      <w:proofErr w:type="spellEnd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megépítésével, üzemeltetésével érintett ingatlan nem az engedélyes tulajdona</w:t>
      </w:r>
      <w:r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ingatlan igénybevételére, használatára vonatkozó jogcím fennállását, </w:t>
      </w:r>
      <w:proofErr w:type="spellStart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vízilétesítmény</w:t>
      </w:r>
      <w:proofErr w:type="spellEnd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megvalósítása esetén az ingatlan tulajdonosa, állami tulajdon esetén a vagyonkezelője - a tervezett </w:t>
      </w:r>
      <w:proofErr w:type="spellStart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>vízilétesítmény</w:t>
      </w:r>
      <w:proofErr w:type="spellEnd"/>
      <w:r w:rsidR="001943E6" w:rsidRPr="002A2C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tulajdonjogát is megjelölő, az</w:t>
      </w:r>
      <w:r w:rsidR="001943E6" w:rsidRPr="00C6499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ingatlanhasználattal járó jogokat és kötelezettségeket </w:t>
      </w:r>
      <w:r w:rsidRPr="00C64994">
        <w:rPr>
          <w:rFonts w:ascii="Times New Roman" w:eastAsia="Times New Roman" w:hAnsi="Times New Roman" w:cs="Times New Roman"/>
          <w:sz w:val="20"/>
          <w:szCs w:val="20"/>
          <w:lang w:eastAsia="hu-HU"/>
        </w:rPr>
        <w:t>rögzítő - írásbeli hozzájárulása</w:t>
      </w:r>
      <w:r w:rsidR="00763AC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eredetben</w:t>
      </w:r>
      <w:r w:rsidR="001943E6" w:rsidRPr="00C6499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1943E6" w:rsidRPr="001943E6" w:rsidRDefault="00C64994" w:rsidP="002A2CDA">
      <w:pPr>
        <w:pStyle w:val="Listaszerbekezds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</w:t>
      </w:r>
      <w:r w:rsidRPr="006660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ázi ivóvízigény esetén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helyszínrajz a kút, és környezete bemutatásával (</w:t>
      </w:r>
      <w:r w:rsidRPr="006660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666023">
        <w:rPr>
          <w:rStyle w:val="desc"/>
          <w:rFonts w:ascii="Times New Roman" w:hAnsi="Times New Roman" w:cs="Times New Roman"/>
          <w:bCs/>
          <w:sz w:val="20"/>
          <w:szCs w:val="20"/>
        </w:rPr>
        <w:t xml:space="preserve">vizek hasznosítását, védelmét és kártételeinek elhárítását szolgáló tevékenységekre és létesítményekre vonatkozó általános szabályokról szóló </w:t>
      </w:r>
      <w:r w:rsidRPr="00666023">
        <w:rPr>
          <w:rStyle w:val="lawnum"/>
          <w:rFonts w:ascii="Times New Roman" w:hAnsi="Times New Roman" w:cs="Times New Roman"/>
          <w:bCs/>
          <w:sz w:val="20"/>
          <w:szCs w:val="20"/>
        </w:rPr>
        <w:t xml:space="preserve">147/2010. (IV. 29.) Korm. rendelet </w:t>
      </w:r>
      <w:r w:rsidRPr="00666023">
        <w:rPr>
          <w:rFonts w:ascii="Times New Roman" w:hAnsi="Times New Roman" w:cs="Times New Roman"/>
          <w:sz w:val="20"/>
          <w:szCs w:val="20"/>
        </w:rPr>
        <w:t xml:space="preserve">16. § (3) - (4) bekezdése szerint pedig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66602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saját célú ivóvízmű üzemeltetés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666023">
        <w:rPr>
          <w:rFonts w:ascii="Times New Roman" w:eastAsia="Times New Roman" w:hAnsi="Times New Roman" w:cs="Times New Roman"/>
          <w:sz w:val="20"/>
          <w:szCs w:val="20"/>
          <w:lang w:eastAsia="hu-HU"/>
        </w:rPr>
        <w:t>a saját célú ivóvízmű fenntartását, védelmét és az ivóvízminőség vizsgálatát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666023">
        <w:rPr>
          <w:rFonts w:ascii="Times New Roman" w:eastAsia="Times New Roman" w:hAnsi="Times New Roman" w:cs="Times New Roman"/>
          <w:sz w:val="20"/>
          <w:szCs w:val="20"/>
          <w:lang w:eastAsia="hu-HU"/>
        </w:rPr>
        <w:t>foglalja magában.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666023">
        <w:rPr>
          <w:rFonts w:ascii="Times New Roman" w:eastAsia="Times New Roman" w:hAnsi="Times New Roman" w:cs="Times New Roman"/>
          <w:sz w:val="20"/>
          <w:szCs w:val="20"/>
          <w:lang w:eastAsia="hu-HU"/>
        </w:rPr>
        <w:t>A saját célú ivóvízmű védelmét úgy kell megvalósítani, hogy a vízkivétel körül 10 méteres körzet a saját ingatlanon belül legyen. Az ingatlan tulajdonosának vagy az üzemeltetőnek ezen a területen belül meg kell akadályozni a szennyezőanyagok saját célú ivóvízműbe és a környező földtani közegbe történő bocsátását.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857B32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4E84" w:rsidRDefault="00A64E84" w:rsidP="00A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1DFE" w:rsidRDefault="00C2471C" w:rsidP="00A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Dátum, a</w:t>
      </w:r>
      <w:r w:rsidR="006E1DFE">
        <w:rPr>
          <w:rFonts w:ascii="Times New Roman" w:eastAsia="Times New Roman" w:hAnsi="Times New Roman" w:cs="Times New Roman"/>
          <w:sz w:val="20"/>
          <w:szCs w:val="20"/>
          <w:lang w:eastAsia="hu-HU"/>
        </w:rPr>
        <w:t>láírás:</w:t>
      </w:r>
    </w:p>
    <w:p w:rsidR="006E1DFE" w:rsidRDefault="006E1DFE" w:rsidP="00A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………………….,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…………….év ……………………hó………………nap</w:t>
      </w:r>
    </w:p>
    <w:p w:rsidR="006E1DFE" w:rsidRDefault="006E1DFE" w:rsidP="00A6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1DFE" w:rsidRDefault="006E1DFE" w:rsidP="006E1DF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</w:t>
      </w:r>
    </w:p>
    <w:p w:rsidR="006E1DFE" w:rsidRDefault="006E1DFE" w:rsidP="006E1DF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1DFE" w:rsidRDefault="006E1DFE" w:rsidP="006E1DF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……………………………………………</w:t>
      </w:r>
    </w:p>
    <w:p w:rsidR="006E1DFE" w:rsidRDefault="006E1DFE" w:rsidP="006E1DF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1DFE" w:rsidRDefault="006E1DFE" w:rsidP="006E1DF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1DFE" w:rsidRDefault="006E1DFE" w:rsidP="006E1DF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1DFE" w:rsidRDefault="006E1DFE" w:rsidP="006E1DF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E1DFE" w:rsidRPr="00A64E84" w:rsidRDefault="006E1DFE" w:rsidP="006E1DFE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6E1DFE" w:rsidRPr="00A64E84" w:rsidSect="00E1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223"/>
    <w:multiLevelType w:val="multilevel"/>
    <w:tmpl w:val="92B006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">
    <w:nsid w:val="1A487420"/>
    <w:multiLevelType w:val="hybridMultilevel"/>
    <w:tmpl w:val="BF50D53A"/>
    <w:lvl w:ilvl="0" w:tplc="267A941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37BD"/>
    <w:multiLevelType w:val="multilevel"/>
    <w:tmpl w:val="4312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C4969"/>
    <w:multiLevelType w:val="multilevel"/>
    <w:tmpl w:val="92B006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34CA7"/>
    <w:rsid w:val="00073B40"/>
    <w:rsid w:val="00170426"/>
    <w:rsid w:val="001943E6"/>
    <w:rsid w:val="001D2EA4"/>
    <w:rsid w:val="00294652"/>
    <w:rsid w:val="002A2CDA"/>
    <w:rsid w:val="00451687"/>
    <w:rsid w:val="004627FB"/>
    <w:rsid w:val="005E1B19"/>
    <w:rsid w:val="0061747B"/>
    <w:rsid w:val="00647323"/>
    <w:rsid w:val="00666023"/>
    <w:rsid w:val="0068759C"/>
    <w:rsid w:val="006E1DFE"/>
    <w:rsid w:val="00734CA7"/>
    <w:rsid w:val="007432B6"/>
    <w:rsid w:val="00763ACE"/>
    <w:rsid w:val="008221E0"/>
    <w:rsid w:val="00826F61"/>
    <w:rsid w:val="008363A0"/>
    <w:rsid w:val="00857B32"/>
    <w:rsid w:val="00864BA6"/>
    <w:rsid w:val="00967161"/>
    <w:rsid w:val="009E65DF"/>
    <w:rsid w:val="00A461EC"/>
    <w:rsid w:val="00A64E84"/>
    <w:rsid w:val="00AE29F8"/>
    <w:rsid w:val="00AE4A99"/>
    <w:rsid w:val="00B42497"/>
    <w:rsid w:val="00B66F33"/>
    <w:rsid w:val="00B82BA4"/>
    <w:rsid w:val="00BA1BBC"/>
    <w:rsid w:val="00C02E79"/>
    <w:rsid w:val="00C10BFD"/>
    <w:rsid w:val="00C2471C"/>
    <w:rsid w:val="00C64994"/>
    <w:rsid w:val="00CB1A27"/>
    <w:rsid w:val="00CB4985"/>
    <w:rsid w:val="00D05453"/>
    <w:rsid w:val="00D82450"/>
    <w:rsid w:val="00DD4419"/>
    <w:rsid w:val="00E1439B"/>
    <w:rsid w:val="00E6144F"/>
    <w:rsid w:val="00EA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3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734CA7"/>
  </w:style>
  <w:style w:type="character" w:styleId="Hiperhivatkozs">
    <w:name w:val="Hyperlink"/>
    <w:basedOn w:val="Bekezdsalapbettpusa"/>
    <w:uiPriority w:val="99"/>
    <w:semiHidden/>
    <w:unhideWhenUsed/>
    <w:rsid w:val="00734CA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4CA7"/>
    <w:rPr>
      <w:rFonts w:ascii="Tahoma" w:hAnsi="Tahoma" w:cs="Tahoma"/>
      <w:sz w:val="16"/>
      <w:szCs w:val="16"/>
    </w:rPr>
  </w:style>
  <w:style w:type="character" w:customStyle="1" w:styleId="desc">
    <w:name w:val="desc"/>
    <w:basedOn w:val="Bekezdsalapbettpusa"/>
    <w:rsid w:val="00734CA7"/>
  </w:style>
  <w:style w:type="paragraph" w:styleId="Listaszerbekezds">
    <w:name w:val="List Paragraph"/>
    <w:basedOn w:val="Norml"/>
    <w:uiPriority w:val="34"/>
    <w:qFormat/>
    <w:rsid w:val="00734CA7"/>
    <w:pPr>
      <w:ind w:left="720"/>
      <w:contextualSpacing/>
    </w:pPr>
  </w:style>
  <w:style w:type="table" w:styleId="Rcsostblzat">
    <w:name w:val="Table Grid"/>
    <w:basedOn w:val="Normltblzat"/>
    <w:uiPriority w:val="59"/>
    <w:rsid w:val="0029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D4419"/>
    <w:pPr>
      <w:spacing w:after="0" w:line="240" w:lineRule="auto"/>
    </w:pPr>
  </w:style>
  <w:style w:type="character" w:customStyle="1" w:styleId="lawnum">
    <w:name w:val="lawnum"/>
    <w:basedOn w:val="Bekezdsalapbettpusa"/>
    <w:rsid w:val="00666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A0700101.KV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tijus.hu/optijus/lawtext/A0700101.KV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tijus.hu/optijus/lawtext/A0700101.KV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ptijus.hu/optijus/lawtext/A0700101.K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ijus.hu/optijus/lawtext/A0700101.KV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3AB1-FE88-4658-BB16-B50C6F90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kerepeszki</dc:creator>
  <cp:lastModifiedBy>kerepeszki</cp:lastModifiedBy>
  <cp:revision>32</cp:revision>
  <dcterms:created xsi:type="dcterms:W3CDTF">2018-10-08T08:48:00Z</dcterms:created>
  <dcterms:modified xsi:type="dcterms:W3CDTF">2019-02-21T08:00:00Z</dcterms:modified>
</cp:coreProperties>
</file>